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2C" w:rsidRPr="0055406E" w:rsidRDefault="0008402C" w:rsidP="0008402C">
      <w:pPr>
        <w:pStyle w:val="Nagwek8"/>
        <w:tabs>
          <w:tab w:val="left" w:pos="0"/>
        </w:tabs>
        <w:spacing w:before="0" w:after="0"/>
        <w:jc w:val="right"/>
        <w:rPr>
          <w:bCs/>
          <w:i w:val="0"/>
          <w:sz w:val="20"/>
          <w:szCs w:val="20"/>
        </w:rPr>
      </w:pPr>
      <w:r w:rsidRPr="0055406E">
        <w:rPr>
          <w:b/>
          <w:i w:val="0"/>
          <w:iCs w:val="0"/>
          <w:sz w:val="20"/>
          <w:szCs w:val="20"/>
        </w:rPr>
        <w:t>Załącznik nr 2</w:t>
      </w:r>
      <w:r w:rsidRPr="0055406E">
        <w:rPr>
          <w:bCs/>
          <w:i w:val="0"/>
          <w:sz w:val="20"/>
          <w:szCs w:val="20"/>
        </w:rPr>
        <w:t xml:space="preserve"> </w:t>
      </w:r>
    </w:p>
    <w:p w:rsidR="0008402C" w:rsidRPr="0055406E" w:rsidRDefault="0008402C" w:rsidP="0008402C">
      <w:pPr>
        <w:pStyle w:val="Nagwek8"/>
        <w:tabs>
          <w:tab w:val="left" w:pos="0"/>
        </w:tabs>
        <w:spacing w:before="0" w:after="0"/>
        <w:ind w:right="1"/>
        <w:jc w:val="right"/>
        <w:rPr>
          <w:bCs/>
          <w:i w:val="0"/>
          <w:sz w:val="20"/>
          <w:szCs w:val="20"/>
        </w:rPr>
      </w:pPr>
      <w:r w:rsidRPr="0055406E">
        <w:rPr>
          <w:bCs/>
          <w:i w:val="0"/>
          <w:sz w:val="20"/>
          <w:szCs w:val="20"/>
        </w:rPr>
        <w:t>do Zarządzenia nr 10/2013</w:t>
      </w:r>
      <w:r w:rsidRPr="0055406E">
        <w:rPr>
          <w:bCs/>
          <w:i w:val="0"/>
          <w:sz w:val="20"/>
          <w:szCs w:val="20"/>
        </w:rPr>
        <w:br/>
        <w:t>z dnia 13 marca 2013 r.</w:t>
      </w:r>
    </w:p>
    <w:p w:rsidR="0008402C" w:rsidRDefault="0008402C" w:rsidP="0008402C">
      <w:pPr>
        <w:jc w:val="right"/>
        <w:rPr>
          <w:b/>
          <w:bCs/>
          <w:sz w:val="22"/>
          <w:szCs w:val="22"/>
        </w:rPr>
      </w:pPr>
    </w:p>
    <w:p w:rsidR="0008402C" w:rsidRPr="0055406E" w:rsidRDefault="0008402C" w:rsidP="0008402C">
      <w:pPr>
        <w:jc w:val="right"/>
        <w:rPr>
          <w:b/>
          <w:bCs/>
          <w:sz w:val="22"/>
          <w:szCs w:val="22"/>
        </w:rPr>
      </w:pPr>
    </w:p>
    <w:p w:rsidR="0008402C" w:rsidRPr="0055406E" w:rsidRDefault="0008402C" w:rsidP="006312E6">
      <w:pPr>
        <w:tabs>
          <w:tab w:val="left" w:leader="dot" w:pos="2520"/>
        </w:tabs>
        <w:jc w:val="center"/>
        <w:rPr>
          <w:b/>
          <w:bCs/>
          <w:sz w:val="22"/>
          <w:szCs w:val="22"/>
        </w:rPr>
      </w:pPr>
      <w:r w:rsidRPr="0055406E">
        <w:rPr>
          <w:b/>
          <w:bCs/>
          <w:sz w:val="22"/>
          <w:szCs w:val="22"/>
        </w:rPr>
        <w:t>Umowa</w:t>
      </w:r>
    </w:p>
    <w:p w:rsidR="00A35D0F" w:rsidRDefault="0008402C" w:rsidP="00A35D0F">
      <w:pPr>
        <w:jc w:val="center"/>
        <w:rPr>
          <w:b/>
          <w:bCs/>
          <w:sz w:val="22"/>
          <w:szCs w:val="22"/>
        </w:rPr>
      </w:pPr>
      <w:r w:rsidRPr="0055406E">
        <w:rPr>
          <w:b/>
          <w:bCs/>
          <w:sz w:val="22"/>
          <w:szCs w:val="22"/>
        </w:rPr>
        <w:t>o warunkach o</w:t>
      </w:r>
      <w:r w:rsidR="00A35D0F">
        <w:rPr>
          <w:b/>
          <w:bCs/>
          <w:sz w:val="22"/>
          <w:szCs w:val="22"/>
        </w:rPr>
        <w:t>dpłatności za usługi edukacyjne</w:t>
      </w:r>
      <w:r w:rsidR="0027661D" w:rsidRPr="0027661D">
        <w:rPr>
          <w:b/>
          <w:bCs/>
          <w:sz w:val="22"/>
          <w:szCs w:val="22"/>
        </w:rPr>
        <w:t xml:space="preserve"> </w:t>
      </w:r>
      <w:r w:rsidR="0027661D" w:rsidRPr="00A35D0F">
        <w:rPr>
          <w:b/>
          <w:bCs/>
          <w:sz w:val="22"/>
          <w:szCs w:val="22"/>
        </w:rPr>
        <w:t>w Politechnice Koszalińskiej</w:t>
      </w:r>
      <w:r w:rsidR="00A35D0F">
        <w:rPr>
          <w:b/>
          <w:bCs/>
          <w:sz w:val="22"/>
          <w:szCs w:val="22"/>
        </w:rPr>
        <w:t>:</w:t>
      </w:r>
    </w:p>
    <w:p w:rsidR="00A35D0F" w:rsidRPr="00A35D0F" w:rsidRDefault="0008402C" w:rsidP="00A35D0F">
      <w:pPr>
        <w:pStyle w:val="Akapitzlist"/>
        <w:numPr>
          <w:ilvl w:val="0"/>
          <w:numId w:val="13"/>
        </w:numPr>
        <w:jc w:val="both"/>
        <w:rPr>
          <w:b/>
          <w:bCs/>
          <w:sz w:val="22"/>
          <w:szCs w:val="22"/>
        </w:rPr>
      </w:pPr>
      <w:r w:rsidRPr="00A35D0F">
        <w:rPr>
          <w:b/>
          <w:bCs/>
          <w:sz w:val="22"/>
          <w:szCs w:val="22"/>
        </w:rPr>
        <w:t xml:space="preserve">na studiach stacjonarnych </w:t>
      </w:r>
      <w:r w:rsidR="00A35D0F">
        <w:rPr>
          <w:b/>
          <w:bCs/>
          <w:sz w:val="22"/>
          <w:szCs w:val="22"/>
        </w:rPr>
        <w:t>*</w:t>
      </w:r>
    </w:p>
    <w:p w:rsidR="0008402C" w:rsidRPr="00A35D0F" w:rsidRDefault="0008402C" w:rsidP="00A35D0F">
      <w:pPr>
        <w:pStyle w:val="Akapitzlist"/>
        <w:numPr>
          <w:ilvl w:val="0"/>
          <w:numId w:val="13"/>
        </w:numPr>
        <w:jc w:val="both"/>
        <w:rPr>
          <w:b/>
          <w:bCs/>
          <w:sz w:val="22"/>
          <w:szCs w:val="22"/>
        </w:rPr>
      </w:pPr>
      <w:r w:rsidRPr="00A35D0F">
        <w:rPr>
          <w:b/>
          <w:bCs/>
          <w:sz w:val="22"/>
          <w:szCs w:val="22"/>
        </w:rPr>
        <w:t>na studiach stacjonarnych odbywanych po raz pierwszy na drugim kierunku studiów*</w:t>
      </w:r>
    </w:p>
    <w:p w:rsidR="0008402C" w:rsidRDefault="0008402C" w:rsidP="0008402C">
      <w:pPr>
        <w:tabs>
          <w:tab w:val="left" w:pos="360"/>
        </w:tabs>
        <w:ind w:left="360" w:right="1" w:hanging="360"/>
        <w:jc w:val="center"/>
        <w:rPr>
          <w:b/>
          <w:sz w:val="22"/>
          <w:szCs w:val="22"/>
        </w:rPr>
      </w:pPr>
    </w:p>
    <w:p w:rsidR="0008402C" w:rsidRPr="0055406E" w:rsidRDefault="0008402C" w:rsidP="00A35D0F">
      <w:pPr>
        <w:tabs>
          <w:tab w:val="left" w:pos="360"/>
        </w:tabs>
        <w:ind w:right="1"/>
        <w:rPr>
          <w:b/>
          <w:sz w:val="22"/>
          <w:szCs w:val="22"/>
        </w:rPr>
      </w:pPr>
    </w:p>
    <w:p w:rsidR="0008402C" w:rsidRPr="0055406E" w:rsidRDefault="0008402C" w:rsidP="0008402C">
      <w:pPr>
        <w:tabs>
          <w:tab w:val="left" w:leader="dot" w:pos="3240"/>
          <w:tab w:val="left" w:leader="dot" w:pos="5940"/>
        </w:tabs>
        <w:spacing w:line="360" w:lineRule="auto"/>
        <w:jc w:val="both"/>
        <w:rPr>
          <w:sz w:val="22"/>
          <w:szCs w:val="22"/>
        </w:rPr>
      </w:pPr>
      <w:r w:rsidRPr="0055406E">
        <w:rPr>
          <w:sz w:val="22"/>
          <w:szCs w:val="22"/>
        </w:rPr>
        <w:t xml:space="preserve">Zawarta w dniu </w:t>
      </w:r>
      <w:r w:rsidR="00A268D8">
        <w:rPr>
          <w:sz w:val="22"/>
          <w:szCs w:val="22"/>
        </w:rPr>
        <w:t>………………………………….</w:t>
      </w:r>
      <w:r>
        <w:rPr>
          <w:sz w:val="22"/>
          <w:szCs w:val="22"/>
        </w:rPr>
        <w:t xml:space="preserve"> </w:t>
      </w:r>
      <w:r w:rsidRPr="0055406E">
        <w:rPr>
          <w:sz w:val="22"/>
          <w:szCs w:val="22"/>
        </w:rPr>
        <w:t>w Koszalinie pomiędzy:</w:t>
      </w:r>
    </w:p>
    <w:p w:rsidR="0008402C" w:rsidRPr="0055406E" w:rsidRDefault="0008402C" w:rsidP="0008402C">
      <w:pPr>
        <w:spacing w:line="480" w:lineRule="auto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Politechniką Koszalińską, ul. Śniadeckich 2, 75-453 Koszalin, NIP 669-050-51-68, zwaną w dalszej treści umowy „Uczelnią” reprezentowaną przez jej przedstawiciela:</w:t>
      </w:r>
    </w:p>
    <w:p w:rsidR="0008402C" w:rsidRPr="0055406E" w:rsidRDefault="0008402C" w:rsidP="0008402C">
      <w:pPr>
        <w:spacing w:line="480" w:lineRule="auto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p………………………...</w:t>
      </w:r>
      <w:r>
        <w:rPr>
          <w:sz w:val="22"/>
          <w:szCs w:val="22"/>
        </w:rPr>
        <w:t>........................................................................................................</w:t>
      </w:r>
      <w:r w:rsidRPr="0055406E">
        <w:rPr>
          <w:sz w:val="22"/>
          <w:szCs w:val="22"/>
        </w:rPr>
        <w:t xml:space="preserve"> </w:t>
      </w:r>
      <w:r w:rsidR="00A268D8">
        <w:rPr>
          <w:sz w:val="22"/>
          <w:szCs w:val="22"/>
        </w:rPr>
        <w:t>–</w:t>
      </w:r>
      <w:r w:rsidRPr="0055406E">
        <w:rPr>
          <w:sz w:val="22"/>
          <w:szCs w:val="22"/>
        </w:rPr>
        <w:t xml:space="preserve"> dziekana*/prodziekana* Wydziału*/dyrektora*/zastępcę dyrektora Instytutu* upoważnionego do składania oświadczeń woli </w:t>
      </w:r>
      <w:r>
        <w:rPr>
          <w:sz w:val="22"/>
          <w:szCs w:val="22"/>
        </w:rPr>
        <w:br/>
      </w:r>
      <w:r w:rsidRPr="0055406E">
        <w:rPr>
          <w:sz w:val="22"/>
          <w:szCs w:val="22"/>
        </w:rPr>
        <w:t>w imieniu Uczelni na podstawie upoważnienia Rek</w:t>
      </w:r>
      <w:r w:rsidR="00A268D8">
        <w:rPr>
          <w:sz w:val="22"/>
          <w:szCs w:val="22"/>
        </w:rPr>
        <w:t>tora Politechniki Koszalińskiej,</w:t>
      </w:r>
    </w:p>
    <w:p w:rsidR="0008402C" w:rsidRDefault="0008402C" w:rsidP="0008402C">
      <w:pPr>
        <w:tabs>
          <w:tab w:val="right" w:leader="dot" w:pos="9540"/>
        </w:tabs>
        <w:spacing w:line="480" w:lineRule="auto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a Panią/Panem…………………</w:t>
      </w:r>
      <w:r>
        <w:rPr>
          <w:sz w:val="22"/>
          <w:szCs w:val="22"/>
        </w:rPr>
        <w:t>………………………………………………………………………</w:t>
      </w:r>
      <w:r w:rsidR="00A966E1">
        <w:rPr>
          <w:sz w:val="22"/>
          <w:szCs w:val="22"/>
        </w:rPr>
        <w:t>..</w:t>
      </w:r>
      <w:r>
        <w:rPr>
          <w:sz w:val="22"/>
          <w:szCs w:val="22"/>
        </w:rPr>
        <w:t>…..………….…</w:t>
      </w:r>
      <w:r w:rsidRPr="0055406E">
        <w:rPr>
          <w:sz w:val="22"/>
          <w:szCs w:val="22"/>
        </w:rPr>
        <w:t xml:space="preserve">, </w:t>
      </w:r>
    </w:p>
    <w:p w:rsidR="0008402C" w:rsidRDefault="0008402C" w:rsidP="0008402C">
      <w:pPr>
        <w:tabs>
          <w:tab w:val="right" w:leader="dot" w:pos="9540"/>
        </w:tabs>
        <w:spacing w:line="480" w:lineRule="auto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data i miejsce urodzenia:…</w:t>
      </w:r>
      <w:r>
        <w:rPr>
          <w:sz w:val="22"/>
          <w:szCs w:val="22"/>
        </w:rPr>
        <w:t>………………………………………………………………………………</w:t>
      </w:r>
      <w:r w:rsidR="00A966E1">
        <w:rPr>
          <w:sz w:val="22"/>
          <w:szCs w:val="22"/>
        </w:rPr>
        <w:t>..</w:t>
      </w:r>
      <w:r>
        <w:rPr>
          <w:sz w:val="22"/>
          <w:szCs w:val="22"/>
        </w:rPr>
        <w:t xml:space="preserve">..……….…...., </w:t>
      </w:r>
    </w:p>
    <w:p w:rsidR="0008402C" w:rsidRDefault="0008402C" w:rsidP="0008402C">
      <w:pPr>
        <w:tabs>
          <w:tab w:val="right" w:leader="dot" w:pos="9540"/>
        </w:tabs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imiona rodziców …………………………….................................................………………………</w:t>
      </w:r>
      <w:r w:rsidR="00A966E1">
        <w:rPr>
          <w:sz w:val="22"/>
          <w:szCs w:val="22"/>
        </w:rPr>
        <w:t>…...</w:t>
      </w:r>
      <w:r>
        <w:rPr>
          <w:sz w:val="22"/>
          <w:szCs w:val="22"/>
        </w:rPr>
        <w:t xml:space="preserve">……….………, </w:t>
      </w:r>
    </w:p>
    <w:p w:rsidR="0008402C" w:rsidRDefault="0008402C" w:rsidP="0008402C">
      <w:pPr>
        <w:tabs>
          <w:tab w:val="right" w:leader="dot" w:pos="9540"/>
        </w:tabs>
        <w:spacing w:line="480" w:lineRule="auto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zamieszkałą/</w:t>
      </w:r>
      <w:proofErr w:type="spellStart"/>
      <w:r w:rsidRPr="0055406E">
        <w:rPr>
          <w:sz w:val="22"/>
          <w:szCs w:val="22"/>
        </w:rPr>
        <w:t>łym</w:t>
      </w:r>
      <w:proofErr w:type="spellEnd"/>
      <w:r w:rsidRPr="0055406E">
        <w:rPr>
          <w:sz w:val="22"/>
          <w:szCs w:val="22"/>
        </w:rPr>
        <w:t xml:space="preserve"> w </w:t>
      </w:r>
      <w:r>
        <w:rPr>
          <w:sz w:val="22"/>
          <w:szCs w:val="22"/>
        </w:rPr>
        <w:t>…………………………………..</w:t>
      </w:r>
      <w:r w:rsidRPr="0055406E">
        <w:rPr>
          <w:sz w:val="22"/>
          <w:szCs w:val="22"/>
        </w:rPr>
        <w:t>……</w:t>
      </w:r>
      <w:r>
        <w:rPr>
          <w:sz w:val="22"/>
          <w:szCs w:val="22"/>
        </w:rPr>
        <w:t>…</w:t>
      </w:r>
      <w:r w:rsidRPr="0055406E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</w:t>
      </w:r>
      <w:r w:rsidR="00A966E1">
        <w:rPr>
          <w:sz w:val="22"/>
          <w:szCs w:val="22"/>
        </w:rPr>
        <w:t>...</w:t>
      </w:r>
      <w:r>
        <w:rPr>
          <w:sz w:val="22"/>
          <w:szCs w:val="22"/>
        </w:rPr>
        <w:t>…....</w:t>
      </w:r>
      <w:r w:rsidRPr="0055406E">
        <w:rPr>
          <w:sz w:val="22"/>
          <w:szCs w:val="22"/>
        </w:rPr>
        <w:t xml:space="preserve">…………, </w:t>
      </w:r>
    </w:p>
    <w:p w:rsidR="0008402C" w:rsidRDefault="0008402C" w:rsidP="0008402C">
      <w:pPr>
        <w:tabs>
          <w:tab w:val="right" w:leader="dot" w:pos="9540"/>
        </w:tabs>
        <w:spacing w:line="480" w:lineRule="auto"/>
        <w:jc w:val="both"/>
        <w:rPr>
          <w:sz w:val="22"/>
          <w:szCs w:val="22"/>
        </w:rPr>
      </w:pPr>
      <w:r w:rsidRPr="0055406E">
        <w:rPr>
          <w:sz w:val="22"/>
          <w:szCs w:val="22"/>
        </w:rPr>
        <w:t xml:space="preserve">adres </w:t>
      </w:r>
      <w:r w:rsidR="00A268D8">
        <w:rPr>
          <w:sz w:val="22"/>
          <w:szCs w:val="22"/>
        </w:rPr>
        <w:t xml:space="preserve">do korespondencji </w:t>
      </w:r>
      <w:r w:rsidRPr="0055406E">
        <w:rPr>
          <w:sz w:val="22"/>
          <w:szCs w:val="22"/>
        </w:rPr>
        <w:t>………</w:t>
      </w:r>
      <w:r>
        <w:rPr>
          <w:sz w:val="22"/>
          <w:szCs w:val="22"/>
        </w:rPr>
        <w:t>…………………………………………………………………………...…</w:t>
      </w:r>
      <w:r w:rsidR="00A966E1">
        <w:rPr>
          <w:sz w:val="22"/>
          <w:szCs w:val="22"/>
        </w:rPr>
        <w:t>...</w:t>
      </w:r>
      <w:r>
        <w:rPr>
          <w:sz w:val="22"/>
          <w:szCs w:val="22"/>
        </w:rPr>
        <w:t>……….</w:t>
      </w:r>
      <w:r w:rsidRPr="0055406E">
        <w:rPr>
          <w:sz w:val="22"/>
          <w:szCs w:val="22"/>
        </w:rPr>
        <w:t xml:space="preserve">., </w:t>
      </w:r>
    </w:p>
    <w:p w:rsidR="0008402C" w:rsidRDefault="0008402C" w:rsidP="0008402C">
      <w:pPr>
        <w:tabs>
          <w:tab w:val="right" w:leader="dot" w:pos="9540"/>
        </w:tabs>
        <w:spacing w:line="480" w:lineRule="auto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adres e-mail:……………………</w:t>
      </w:r>
      <w:r>
        <w:rPr>
          <w:sz w:val="22"/>
          <w:szCs w:val="22"/>
        </w:rPr>
        <w:t>………………………………………………………………………………</w:t>
      </w:r>
      <w:r w:rsidR="00A966E1">
        <w:rPr>
          <w:sz w:val="22"/>
          <w:szCs w:val="22"/>
        </w:rPr>
        <w:t>..</w:t>
      </w:r>
      <w:r>
        <w:rPr>
          <w:sz w:val="22"/>
          <w:szCs w:val="22"/>
        </w:rPr>
        <w:t>………</w:t>
      </w:r>
      <w:r w:rsidRPr="0055406E">
        <w:rPr>
          <w:sz w:val="22"/>
          <w:szCs w:val="22"/>
        </w:rPr>
        <w:t xml:space="preserve">.., </w:t>
      </w:r>
    </w:p>
    <w:p w:rsidR="0008402C" w:rsidRDefault="0008402C" w:rsidP="0008402C">
      <w:pPr>
        <w:tabs>
          <w:tab w:val="right" w:leader="dot" w:pos="9540"/>
        </w:tabs>
        <w:spacing w:line="480" w:lineRule="auto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posiadającą/cym numer ewidencyjny /PESEL/ ………</w:t>
      </w:r>
      <w:r>
        <w:rPr>
          <w:sz w:val="22"/>
          <w:szCs w:val="22"/>
        </w:rPr>
        <w:t>……………………..……..</w:t>
      </w:r>
      <w:r w:rsidRPr="0055406E">
        <w:rPr>
          <w:sz w:val="22"/>
          <w:szCs w:val="22"/>
        </w:rPr>
        <w:t>……..…</w:t>
      </w:r>
      <w:r>
        <w:rPr>
          <w:sz w:val="22"/>
          <w:szCs w:val="22"/>
        </w:rPr>
        <w:t>…………………</w:t>
      </w:r>
      <w:r w:rsidR="00A966E1">
        <w:rPr>
          <w:sz w:val="22"/>
          <w:szCs w:val="22"/>
        </w:rPr>
        <w:t>.</w:t>
      </w:r>
      <w:r>
        <w:rPr>
          <w:sz w:val="22"/>
          <w:szCs w:val="22"/>
        </w:rPr>
        <w:t>…….….</w:t>
      </w:r>
      <w:r w:rsidRPr="0055406E">
        <w:rPr>
          <w:sz w:val="22"/>
          <w:szCs w:val="22"/>
        </w:rPr>
        <w:t xml:space="preserve">, </w:t>
      </w:r>
    </w:p>
    <w:p w:rsidR="0008402C" w:rsidRDefault="0008402C" w:rsidP="0008402C">
      <w:pPr>
        <w:tabs>
          <w:tab w:val="right" w:leader="dot" w:pos="9540"/>
        </w:tabs>
        <w:spacing w:line="480" w:lineRule="auto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nr albumu …</w:t>
      </w:r>
      <w:r>
        <w:rPr>
          <w:sz w:val="22"/>
          <w:szCs w:val="22"/>
        </w:rPr>
        <w:t>…</w:t>
      </w:r>
      <w:r w:rsidRPr="0055406E">
        <w:rPr>
          <w:sz w:val="22"/>
          <w:szCs w:val="22"/>
        </w:rPr>
        <w:t>……</w:t>
      </w:r>
      <w:r>
        <w:rPr>
          <w:sz w:val="22"/>
          <w:szCs w:val="22"/>
        </w:rPr>
        <w:t>……………………………………………………………………………..</w:t>
      </w:r>
      <w:r w:rsidRPr="0055406E">
        <w:rPr>
          <w:sz w:val="22"/>
          <w:szCs w:val="22"/>
        </w:rPr>
        <w:t>…</w:t>
      </w:r>
      <w:r>
        <w:rPr>
          <w:sz w:val="22"/>
          <w:szCs w:val="22"/>
        </w:rPr>
        <w:t>………………….</w:t>
      </w:r>
      <w:r w:rsidRPr="0055406E">
        <w:rPr>
          <w:sz w:val="22"/>
          <w:szCs w:val="22"/>
        </w:rPr>
        <w:t>…</w:t>
      </w:r>
      <w:r>
        <w:rPr>
          <w:sz w:val="22"/>
          <w:szCs w:val="22"/>
        </w:rPr>
        <w:t>,</w:t>
      </w:r>
      <w:r w:rsidRPr="0055406E">
        <w:rPr>
          <w:sz w:val="22"/>
          <w:szCs w:val="22"/>
        </w:rPr>
        <w:t xml:space="preserve"> </w:t>
      </w:r>
    </w:p>
    <w:p w:rsidR="006312E6" w:rsidRDefault="0008402C" w:rsidP="0008402C">
      <w:pPr>
        <w:tabs>
          <w:tab w:val="right" w:leader="dot" w:pos="9540"/>
        </w:tabs>
        <w:spacing w:line="480" w:lineRule="auto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zwaną/zwanym w treści umowy „Studentem”, kształcącą/cym się na stacjonarnych studiach pierwszego*/drugiego* stopnia</w:t>
      </w:r>
      <w:r>
        <w:rPr>
          <w:sz w:val="22"/>
          <w:szCs w:val="22"/>
        </w:rPr>
        <w:t>/</w:t>
      </w:r>
      <w:r w:rsidR="00A268D8">
        <w:rPr>
          <w:sz w:val="22"/>
          <w:szCs w:val="22"/>
        </w:rPr>
        <w:t xml:space="preserve"> </w:t>
      </w:r>
      <w:r w:rsidR="00A268D8" w:rsidRPr="00A268D8">
        <w:rPr>
          <w:bCs/>
          <w:sz w:val="22"/>
          <w:szCs w:val="22"/>
        </w:rPr>
        <w:t>na studiach stacjonarnych odbywanych po raz pierwszy na drugim kierunku studiów</w:t>
      </w:r>
      <w:r w:rsidRPr="0055406E">
        <w:rPr>
          <w:b/>
          <w:sz w:val="22"/>
          <w:szCs w:val="22"/>
        </w:rPr>
        <w:t>*</w:t>
      </w:r>
      <w:r w:rsidRPr="0055406E">
        <w:rPr>
          <w:sz w:val="22"/>
          <w:szCs w:val="22"/>
        </w:rPr>
        <w:t xml:space="preserve"> na Wydziale/w Instytucie*……</w:t>
      </w:r>
      <w:r>
        <w:rPr>
          <w:sz w:val="22"/>
          <w:szCs w:val="22"/>
        </w:rPr>
        <w:t>……………………………………………………</w:t>
      </w:r>
      <w:r w:rsidRPr="0055406E">
        <w:rPr>
          <w:sz w:val="22"/>
          <w:szCs w:val="22"/>
        </w:rPr>
        <w:t>…</w:t>
      </w:r>
      <w:r>
        <w:rPr>
          <w:sz w:val="22"/>
          <w:szCs w:val="22"/>
        </w:rPr>
        <w:t>………………..</w:t>
      </w:r>
      <w:r w:rsidRPr="0055406E">
        <w:rPr>
          <w:sz w:val="22"/>
          <w:szCs w:val="22"/>
        </w:rPr>
        <w:t>………</w:t>
      </w:r>
      <w:r w:rsidR="00A966E1">
        <w:rPr>
          <w:sz w:val="22"/>
          <w:szCs w:val="22"/>
        </w:rPr>
        <w:t>..</w:t>
      </w:r>
      <w:r w:rsidRPr="0055406E">
        <w:rPr>
          <w:sz w:val="22"/>
          <w:szCs w:val="22"/>
        </w:rPr>
        <w:t>…………</w:t>
      </w:r>
      <w:r w:rsidR="00D92D8A">
        <w:rPr>
          <w:sz w:val="22"/>
          <w:szCs w:val="22"/>
        </w:rPr>
        <w:t xml:space="preserve">, </w:t>
      </w:r>
    </w:p>
    <w:p w:rsidR="0008402C" w:rsidRPr="0055406E" w:rsidRDefault="0008402C" w:rsidP="0008402C">
      <w:pPr>
        <w:tabs>
          <w:tab w:val="right" w:leader="dot" w:pos="9540"/>
        </w:tabs>
        <w:spacing w:line="480" w:lineRule="auto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na kierunku ………………………...</w:t>
      </w:r>
      <w:r>
        <w:rPr>
          <w:sz w:val="22"/>
          <w:szCs w:val="22"/>
        </w:rPr>
        <w:t>...................................................................................................................</w:t>
      </w:r>
      <w:r w:rsidRPr="0055406E">
        <w:rPr>
          <w:sz w:val="22"/>
          <w:szCs w:val="22"/>
        </w:rPr>
        <w:t>....</w:t>
      </w:r>
      <w:r w:rsidR="001336C7">
        <w:rPr>
          <w:sz w:val="22"/>
          <w:szCs w:val="22"/>
        </w:rPr>
        <w:t>...........</w:t>
      </w:r>
      <w:r w:rsidRPr="0055406E">
        <w:rPr>
          <w:sz w:val="22"/>
          <w:szCs w:val="22"/>
        </w:rPr>
        <w:t>.</w:t>
      </w:r>
      <w:r w:rsidR="00D92D8A">
        <w:rPr>
          <w:sz w:val="22"/>
          <w:szCs w:val="22"/>
        </w:rPr>
        <w:t xml:space="preserve"> </w:t>
      </w:r>
    </w:p>
    <w:p w:rsidR="0008402C" w:rsidRPr="0055406E" w:rsidRDefault="0008402C" w:rsidP="0008402C">
      <w:pPr>
        <w:tabs>
          <w:tab w:val="right" w:leader="dot" w:pos="9540"/>
        </w:tabs>
        <w:ind w:right="1"/>
        <w:jc w:val="both"/>
        <w:rPr>
          <w:sz w:val="22"/>
          <w:szCs w:val="22"/>
        </w:rPr>
      </w:pPr>
    </w:p>
    <w:p w:rsidR="0008402C" w:rsidRPr="0055406E" w:rsidRDefault="0008402C" w:rsidP="0008402C">
      <w:pPr>
        <w:jc w:val="center"/>
        <w:rPr>
          <w:b/>
          <w:sz w:val="22"/>
          <w:szCs w:val="22"/>
        </w:rPr>
      </w:pPr>
      <w:r w:rsidRPr="0055406E">
        <w:rPr>
          <w:b/>
          <w:sz w:val="22"/>
          <w:szCs w:val="22"/>
        </w:rPr>
        <w:t>§ 1</w:t>
      </w:r>
    </w:p>
    <w:p w:rsidR="0008402C" w:rsidRPr="0055406E" w:rsidRDefault="0008402C" w:rsidP="0008402C">
      <w:pPr>
        <w:pStyle w:val="Akapitzlist"/>
        <w:numPr>
          <w:ilvl w:val="0"/>
          <w:numId w:val="2"/>
        </w:numPr>
        <w:ind w:left="426"/>
        <w:jc w:val="both"/>
        <w:rPr>
          <w:sz w:val="22"/>
          <w:szCs w:val="22"/>
        </w:rPr>
      </w:pPr>
      <w:r w:rsidRPr="0055406E">
        <w:rPr>
          <w:sz w:val="22"/>
          <w:szCs w:val="22"/>
        </w:rPr>
        <w:t xml:space="preserve">Przedmiotem umowy jest określenie warunków odpłatności za studia i usługi edukacyjne zgodnie z art. 160 ust. 3, </w:t>
      </w:r>
      <w:r w:rsidRPr="0055406E">
        <w:rPr>
          <w:kern w:val="1"/>
          <w:sz w:val="22"/>
          <w:szCs w:val="22"/>
        </w:rPr>
        <w:t xml:space="preserve">art. 99 i 99 a </w:t>
      </w:r>
      <w:r w:rsidRPr="0055406E">
        <w:rPr>
          <w:sz w:val="22"/>
          <w:szCs w:val="22"/>
        </w:rPr>
        <w:t xml:space="preserve">ustawy z 27 lipca 2005 r. –  Prawo o szkolnictwie wyższym (Dz. U. </w:t>
      </w:r>
      <w:r w:rsidRPr="0055406E">
        <w:rPr>
          <w:kern w:val="1"/>
          <w:sz w:val="22"/>
          <w:szCs w:val="22"/>
        </w:rPr>
        <w:t>z 2012 r., poz. 572 ze zm.</w:t>
      </w:r>
      <w:r w:rsidRPr="0055406E">
        <w:rPr>
          <w:sz w:val="22"/>
          <w:szCs w:val="22"/>
        </w:rPr>
        <w:t>), zwanej dalej ustawą, oraz praw i obowiązków stron.</w:t>
      </w:r>
    </w:p>
    <w:p w:rsidR="0008402C" w:rsidRPr="0055406E" w:rsidRDefault="0008402C" w:rsidP="0008402C">
      <w:pPr>
        <w:pStyle w:val="WW-Tekstpodstawowywcity3"/>
        <w:numPr>
          <w:ilvl w:val="0"/>
          <w:numId w:val="2"/>
        </w:numPr>
        <w:tabs>
          <w:tab w:val="clear" w:pos="360"/>
          <w:tab w:val="left" w:pos="180"/>
        </w:tabs>
        <w:spacing w:line="240" w:lineRule="auto"/>
        <w:ind w:left="426" w:right="1"/>
        <w:rPr>
          <w:bCs w:val="0"/>
          <w:sz w:val="22"/>
          <w:szCs w:val="22"/>
          <w:lang w:eastAsia="pl-PL"/>
        </w:rPr>
      </w:pPr>
      <w:r w:rsidRPr="0055406E">
        <w:rPr>
          <w:bCs w:val="0"/>
          <w:sz w:val="22"/>
          <w:szCs w:val="22"/>
          <w:lang w:eastAsia="pl-PL"/>
        </w:rPr>
        <w:t>Uczelnia zobowiązuje się do wypełniania wobec Studenta zadań i obowiązków w zakresie kształcenia wynikających z programu kształcenia, regulaminu studiów, oraz przepisów powszechnie obowiązujących.</w:t>
      </w:r>
    </w:p>
    <w:p w:rsidR="0008402C" w:rsidRPr="0055406E" w:rsidRDefault="0008402C" w:rsidP="0008402C">
      <w:pPr>
        <w:pStyle w:val="Akapitzlist"/>
        <w:numPr>
          <w:ilvl w:val="0"/>
          <w:numId w:val="2"/>
        </w:numPr>
        <w:tabs>
          <w:tab w:val="left" w:pos="8931"/>
        </w:tabs>
        <w:ind w:left="426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Student zobowiązuje się wypełniać obowiązki wnikające z umowy, ustawy, złożonego ślubowania, statutu Uczelni, regulaminów, programu kształcenia, przepisów regulujących ochronę i korzystanie z własności intelektualnej, przepisów regulujących prawa autorskie i prawa pokrewne.</w:t>
      </w:r>
    </w:p>
    <w:p w:rsidR="0008402C" w:rsidRPr="0055406E" w:rsidRDefault="0008402C" w:rsidP="0008402C">
      <w:pPr>
        <w:pStyle w:val="Akapitzlist"/>
        <w:numPr>
          <w:ilvl w:val="0"/>
          <w:numId w:val="2"/>
        </w:numPr>
        <w:ind w:left="426"/>
        <w:jc w:val="both"/>
        <w:rPr>
          <w:sz w:val="22"/>
          <w:szCs w:val="22"/>
        </w:rPr>
      </w:pPr>
      <w:r w:rsidRPr="0055406E">
        <w:rPr>
          <w:sz w:val="22"/>
          <w:szCs w:val="22"/>
        </w:rPr>
        <w:t xml:space="preserve">Student ma prawo bez wnoszenia opłat do korzystania z zajęć przewidzianych w programie kształcenia, za które może uzyskać liczbę punktów ECTS wymaganą do ukończenia studiów oraz dodatkowo nie więcej niż 30 punktów ECTS lub 90 punktów ECTS przy realizacji studiów </w:t>
      </w:r>
      <w:proofErr w:type="spellStart"/>
      <w:r w:rsidRPr="0055406E">
        <w:rPr>
          <w:sz w:val="22"/>
          <w:szCs w:val="22"/>
        </w:rPr>
        <w:t>międzyobszarowych</w:t>
      </w:r>
      <w:proofErr w:type="spellEnd"/>
      <w:r w:rsidRPr="0055406E">
        <w:rPr>
          <w:sz w:val="22"/>
          <w:szCs w:val="22"/>
        </w:rPr>
        <w:t xml:space="preserve"> (art. 170a ust.1 – 2 ustawy)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z zastrzeżeniem ust.5</w:t>
      </w:r>
      <w:r w:rsidRPr="0055406E">
        <w:rPr>
          <w:sz w:val="22"/>
          <w:szCs w:val="22"/>
        </w:rPr>
        <w:t>.</w:t>
      </w:r>
    </w:p>
    <w:p w:rsidR="0008402C" w:rsidRPr="0055406E" w:rsidRDefault="0008402C" w:rsidP="0008402C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55406E">
        <w:rPr>
          <w:sz w:val="22"/>
          <w:szCs w:val="22"/>
        </w:rPr>
        <w:lastRenderedPageBreak/>
        <w:t xml:space="preserve">W przypadku podjęcia studiów stacjonarnych na kilku kierunkach, Student może jednorazowo skorzystać </w:t>
      </w:r>
      <w:r>
        <w:rPr>
          <w:sz w:val="22"/>
          <w:szCs w:val="22"/>
        </w:rPr>
        <w:br/>
      </w:r>
      <w:r w:rsidRPr="0055406E">
        <w:rPr>
          <w:sz w:val="22"/>
          <w:szCs w:val="22"/>
        </w:rPr>
        <w:t>z prawa do bezpłatnych studiów na jednym dodatkowym kierunku</w:t>
      </w:r>
      <w:r>
        <w:rPr>
          <w:sz w:val="22"/>
          <w:szCs w:val="22"/>
        </w:rPr>
        <w:t xml:space="preserve"> (tzw. drugim kierunku studiów)</w:t>
      </w:r>
      <w:r w:rsidRPr="0055406E">
        <w:rPr>
          <w:sz w:val="22"/>
          <w:szCs w:val="22"/>
        </w:rPr>
        <w:t xml:space="preserve">, na warunkach wskazanych § 3 ust. 2 umowy. W przypadku powstania obowiązku ponoszenia opłat za każdy </w:t>
      </w:r>
      <w:r>
        <w:rPr>
          <w:sz w:val="22"/>
          <w:szCs w:val="22"/>
        </w:rPr>
        <w:t xml:space="preserve">trzeci i </w:t>
      </w:r>
      <w:r w:rsidRPr="0055406E">
        <w:rPr>
          <w:sz w:val="22"/>
          <w:szCs w:val="22"/>
        </w:rPr>
        <w:t>kolejny kierunek studiów, Student ponosi opłaty na zasadach ustalonych odrębną umową.</w:t>
      </w:r>
    </w:p>
    <w:p w:rsidR="0008402C" w:rsidRPr="0055406E" w:rsidRDefault="0008402C" w:rsidP="0008402C">
      <w:pPr>
        <w:pStyle w:val="Akapitzlist"/>
        <w:numPr>
          <w:ilvl w:val="0"/>
          <w:numId w:val="2"/>
        </w:numPr>
        <w:ind w:left="426"/>
        <w:jc w:val="both"/>
        <w:rPr>
          <w:sz w:val="22"/>
          <w:szCs w:val="22"/>
        </w:rPr>
      </w:pPr>
      <w:r w:rsidRPr="0055406E">
        <w:rPr>
          <w:sz w:val="22"/>
          <w:szCs w:val="22"/>
        </w:rPr>
        <w:t xml:space="preserve">Student jest zobowiązany do terminowego wnoszenia opłat za udostępnione mu przez uczelnię, płatne usługi edukacyjne w okresie posiadania statusu studenta. Niekorzystanie z tych usług w tym okresie (np. nieuczęszczanie na zajęcia) nie stanowi podstawy zmniejszenia opłat. </w:t>
      </w:r>
    </w:p>
    <w:p w:rsidR="0008402C" w:rsidRPr="0055406E" w:rsidRDefault="0008402C" w:rsidP="0008402C">
      <w:pPr>
        <w:pStyle w:val="Akapitzlist"/>
        <w:numPr>
          <w:ilvl w:val="0"/>
          <w:numId w:val="2"/>
        </w:numPr>
        <w:ind w:left="426" w:right="1"/>
        <w:jc w:val="both"/>
        <w:rPr>
          <w:sz w:val="22"/>
          <w:szCs w:val="22"/>
        </w:rPr>
      </w:pPr>
      <w:r w:rsidRPr="0055406E">
        <w:rPr>
          <w:sz w:val="22"/>
          <w:szCs w:val="22"/>
        </w:rPr>
        <w:t xml:space="preserve">Zasady i tryb wnoszenia opłat za usługi edukacyjne, przyznawania ulg w opłatach określa Senat Uczelni </w:t>
      </w:r>
      <w:r>
        <w:rPr>
          <w:sz w:val="22"/>
          <w:szCs w:val="22"/>
        </w:rPr>
        <w:br/>
      </w:r>
      <w:r w:rsidRPr="0055406E">
        <w:rPr>
          <w:sz w:val="22"/>
          <w:szCs w:val="22"/>
        </w:rPr>
        <w:t>w drodze uchwały, a wysokość opłat ustala Rektor w drodze zarządzenia.</w:t>
      </w:r>
    </w:p>
    <w:p w:rsidR="0008402C" w:rsidRPr="0055406E" w:rsidRDefault="0008402C" w:rsidP="0008402C">
      <w:pPr>
        <w:pStyle w:val="Akapitzlist"/>
        <w:numPr>
          <w:ilvl w:val="0"/>
          <w:numId w:val="2"/>
        </w:numPr>
        <w:ind w:left="426" w:right="1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Student oświadcza, że znana jest mu treść aktów wewnętrznych Uczelni, o których mowa wyżej.</w:t>
      </w:r>
    </w:p>
    <w:p w:rsidR="0008402C" w:rsidRPr="0055406E" w:rsidRDefault="0008402C" w:rsidP="0008402C">
      <w:pPr>
        <w:pStyle w:val="Akapitzlist"/>
        <w:numPr>
          <w:ilvl w:val="0"/>
          <w:numId w:val="2"/>
        </w:numPr>
        <w:ind w:left="426"/>
        <w:jc w:val="both"/>
        <w:rPr>
          <w:sz w:val="22"/>
          <w:szCs w:val="22"/>
        </w:rPr>
      </w:pPr>
      <w:r w:rsidRPr="0055406E">
        <w:rPr>
          <w:sz w:val="22"/>
          <w:szCs w:val="22"/>
        </w:rPr>
        <w:t xml:space="preserve">Treść ww. aktów wewnętrznych podawana jest do wiadomości na stronie internetowej BIP (Biuletynu Informacji Publicznej) uczelni: </w:t>
      </w:r>
      <w:hyperlink r:id="rId6" w:history="1">
        <w:r w:rsidRPr="0055406E">
          <w:rPr>
            <w:sz w:val="22"/>
            <w:szCs w:val="22"/>
          </w:rPr>
          <w:t>www.tu.koszalin.pl</w:t>
        </w:r>
      </w:hyperlink>
      <w:r w:rsidRPr="0055406E">
        <w:t>.</w:t>
      </w:r>
    </w:p>
    <w:p w:rsidR="0008402C" w:rsidRPr="0055406E" w:rsidRDefault="0008402C" w:rsidP="0008402C">
      <w:pPr>
        <w:ind w:left="426" w:right="1"/>
        <w:jc w:val="both"/>
        <w:rPr>
          <w:sz w:val="22"/>
          <w:szCs w:val="22"/>
        </w:rPr>
      </w:pPr>
    </w:p>
    <w:p w:rsidR="0008402C" w:rsidRPr="0055406E" w:rsidRDefault="0008402C" w:rsidP="0008402C">
      <w:pPr>
        <w:tabs>
          <w:tab w:val="left" w:pos="360"/>
        </w:tabs>
        <w:ind w:left="360" w:right="1" w:hanging="360"/>
        <w:jc w:val="center"/>
        <w:rPr>
          <w:b/>
          <w:sz w:val="22"/>
          <w:szCs w:val="22"/>
        </w:rPr>
      </w:pPr>
      <w:r w:rsidRPr="0055406E">
        <w:rPr>
          <w:b/>
          <w:sz w:val="22"/>
          <w:szCs w:val="22"/>
        </w:rPr>
        <w:t>§ 2</w:t>
      </w:r>
    </w:p>
    <w:p w:rsidR="0008402C" w:rsidRPr="0055406E" w:rsidRDefault="0008402C" w:rsidP="0008402C">
      <w:pPr>
        <w:pStyle w:val="Akapitzlist"/>
        <w:numPr>
          <w:ilvl w:val="2"/>
          <w:numId w:val="1"/>
        </w:numPr>
        <w:tabs>
          <w:tab w:val="clear" w:pos="2160"/>
          <w:tab w:val="left" w:pos="8931"/>
        </w:tabs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Student zobowiązuje się na żądanie Uczelni, usprawiedliwione specyfiką zajęć lub praktyk studenckich/zawodowych (zwłaszcza gdy podmiot, w którym Student ma odbywać praktykę, uzależnia przyjęcie Studenta od spełnienia dodatkowych warunków), do posiadania:</w:t>
      </w:r>
    </w:p>
    <w:p w:rsidR="0008402C" w:rsidRPr="0055406E" w:rsidRDefault="0008402C" w:rsidP="0008402C">
      <w:pPr>
        <w:pStyle w:val="Akapitzlist"/>
        <w:numPr>
          <w:ilvl w:val="0"/>
          <w:numId w:val="3"/>
        </w:numPr>
        <w:tabs>
          <w:tab w:val="left" w:pos="8931"/>
        </w:tabs>
        <w:autoSpaceDE w:val="0"/>
        <w:autoSpaceDN w:val="0"/>
        <w:adjustRightInd w:val="0"/>
        <w:ind w:hanging="294"/>
        <w:jc w:val="both"/>
        <w:rPr>
          <w:sz w:val="22"/>
          <w:szCs w:val="22"/>
        </w:rPr>
      </w:pPr>
      <w:r w:rsidRPr="0055406E">
        <w:rPr>
          <w:sz w:val="22"/>
          <w:szCs w:val="22"/>
        </w:rPr>
        <w:t xml:space="preserve">ubezpieczenia od następstw nieszczęśliwych wypadków i odpowiedzialności cywilnej, </w:t>
      </w:r>
    </w:p>
    <w:p w:rsidR="0008402C" w:rsidRPr="0055406E" w:rsidRDefault="0008402C" w:rsidP="0008402C">
      <w:pPr>
        <w:pStyle w:val="Akapitzlist"/>
        <w:numPr>
          <w:ilvl w:val="0"/>
          <w:numId w:val="3"/>
        </w:numPr>
        <w:tabs>
          <w:tab w:val="left" w:pos="8931"/>
        </w:tabs>
        <w:autoSpaceDE w:val="0"/>
        <w:autoSpaceDN w:val="0"/>
        <w:adjustRightInd w:val="0"/>
        <w:ind w:hanging="294"/>
        <w:jc w:val="both"/>
        <w:rPr>
          <w:sz w:val="22"/>
          <w:szCs w:val="22"/>
        </w:rPr>
      </w:pPr>
      <w:r w:rsidRPr="0055406E">
        <w:rPr>
          <w:sz w:val="22"/>
          <w:szCs w:val="22"/>
        </w:rPr>
        <w:t xml:space="preserve">dodatkowych kontrolnych badań lekarskich wymaganych przepisami. </w:t>
      </w:r>
    </w:p>
    <w:p w:rsidR="0008402C" w:rsidRPr="0055406E" w:rsidRDefault="0008402C" w:rsidP="0008402C">
      <w:pPr>
        <w:pStyle w:val="Akapitzlist"/>
        <w:numPr>
          <w:ilvl w:val="0"/>
          <w:numId w:val="1"/>
        </w:numPr>
        <w:tabs>
          <w:tab w:val="clear" w:pos="720"/>
          <w:tab w:val="num" w:pos="426"/>
          <w:tab w:val="left" w:pos="8931"/>
        </w:tabs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55406E">
        <w:rPr>
          <w:sz w:val="22"/>
          <w:szCs w:val="22"/>
        </w:rPr>
        <w:t xml:space="preserve">Koszty związane z realizacją wymogów wskazanych w ust. 1 oraz koszty noclegów, wyżywienia, dojazdów na praktyki ponosi Student. </w:t>
      </w:r>
    </w:p>
    <w:p w:rsidR="0008402C" w:rsidRPr="0055406E" w:rsidRDefault="0008402C" w:rsidP="0008402C">
      <w:pPr>
        <w:pStyle w:val="Akapitzlist"/>
        <w:numPr>
          <w:ilvl w:val="0"/>
          <w:numId w:val="1"/>
        </w:numPr>
        <w:tabs>
          <w:tab w:val="clear" w:pos="720"/>
          <w:tab w:val="num" w:pos="426"/>
          <w:tab w:val="left" w:pos="8931"/>
        </w:tabs>
        <w:ind w:left="426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Uczelnia może uzależnić dopuszczenie Studenta do zajęć lub praktyk studenckich od udokumentowania wymogów wskazanych w ust. 1 i przedstawienia dowodu poniesienia opłat za studia.</w:t>
      </w:r>
    </w:p>
    <w:p w:rsidR="0008402C" w:rsidRPr="0055406E" w:rsidRDefault="0008402C" w:rsidP="0008402C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right="1"/>
        <w:jc w:val="both"/>
        <w:rPr>
          <w:sz w:val="22"/>
          <w:szCs w:val="22"/>
        </w:rPr>
      </w:pPr>
      <w:r w:rsidRPr="0055406E">
        <w:rPr>
          <w:bCs/>
          <w:sz w:val="22"/>
          <w:szCs w:val="22"/>
        </w:rPr>
        <w:t>W przypadku wznawiania studiów przez Studenta warunkiem ubiegania się o ponowne wpisanie na listę studentów jest spełnienie przez Studenta warunków określonych w Regulaminie Studiów oraz uprzednie uregulowanie na rzecz Uczelni wszystkich zaległości w opłatach wraz z odsetkami i ewentualnymi kosztami windykacji.</w:t>
      </w:r>
    </w:p>
    <w:p w:rsidR="0008402C" w:rsidRPr="0055406E" w:rsidRDefault="0008402C" w:rsidP="0008402C">
      <w:pPr>
        <w:ind w:right="-288"/>
        <w:jc w:val="center"/>
        <w:rPr>
          <w:b/>
          <w:sz w:val="22"/>
          <w:szCs w:val="22"/>
        </w:rPr>
      </w:pPr>
    </w:p>
    <w:p w:rsidR="0008402C" w:rsidRPr="0055406E" w:rsidRDefault="0008402C" w:rsidP="0008402C">
      <w:pPr>
        <w:ind w:right="-288"/>
        <w:jc w:val="center"/>
        <w:rPr>
          <w:b/>
          <w:sz w:val="22"/>
          <w:szCs w:val="22"/>
        </w:rPr>
      </w:pPr>
      <w:r w:rsidRPr="0055406E">
        <w:rPr>
          <w:b/>
          <w:sz w:val="22"/>
          <w:szCs w:val="22"/>
        </w:rPr>
        <w:t>§ 3</w:t>
      </w:r>
    </w:p>
    <w:p w:rsidR="0008402C" w:rsidRPr="0055406E" w:rsidRDefault="0008402C" w:rsidP="0008402C">
      <w:pPr>
        <w:pStyle w:val="Akapitzlist"/>
        <w:numPr>
          <w:ilvl w:val="0"/>
          <w:numId w:val="4"/>
        </w:numPr>
        <w:ind w:left="426"/>
        <w:jc w:val="both"/>
        <w:rPr>
          <w:bCs/>
          <w:sz w:val="22"/>
          <w:szCs w:val="22"/>
        </w:rPr>
      </w:pPr>
      <w:r w:rsidRPr="0055406E">
        <w:rPr>
          <w:bCs/>
          <w:sz w:val="22"/>
          <w:szCs w:val="22"/>
        </w:rPr>
        <w:t xml:space="preserve">Student jest zobowiązany do </w:t>
      </w:r>
      <w:r w:rsidRPr="0055406E">
        <w:rPr>
          <w:sz w:val="22"/>
          <w:szCs w:val="22"/>
        </w:rPr>
        <w:t>wnoszenia opłat za usługi edukacyjne</w:t>
      </w:r>
      <w:r w:rsidRPr="0055406E">
        <w:rPr>
          <w:bCs/>
          <w:sz w:val="22"/>
          <w:szCs w:val="22"/>
        </w:rPr>
        <w:t xml:space="preserve">: </w:t>
      </w:r>
    </w:p>
    <w:p w:rsidR="0008402C" w:rsidRPr="0055406E" w:rsidRDefault="0008402C" w:rsidP="0008402C">
      <w:pPr>
        <w:pStyle w:val="Tekstpodstawowy"/>
        <w:numPr>
          <w:ilvl w:val="0"/>
          <w:numId w:val="5"/>
        </w:numPr>
        <w:tabs>
          <w:tab w:val="left" w:pos="360"/>
        </w:tabs>
        <w:suppressAutoHyphens/>
        <w:ind w:left="851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powtarzanie zajęć z powodu niezadowalających wyników w nauce,</w:t>
      </w:r>
    </w:p>
    <w:p w:rsidR="0008402C" w:rsidRPr="0055406E" w:rsidRDefault="0008402C" w:rsidP="0008402C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851"/>
        <w:rPr>
          <w:sz w:val="22"/>
          <w:szCs w:val="22"/>
        </w:rPr>
      </w:pPr>
      <w:r w:rsidRPr="0055406E">
        <w:rPr>
          <w:sz w:val="22"/>
          <w:szCs w:val="22"/>
        </w:rPr>
        <w:t>korzystanie z zajęć poza dodatkowym limitem punktów ECTS,</w:t>
      </w:r>
    </w:p>
    <w:p w:rsidR="0008402C" w:rsidRPr="0055406E" w:rsidRDefault="0008402C" w:rsidP="0008402C">
      <w:pPr>
        <w:numPr>
          <w:ilvl w:val="0"/>
          <w:numId w:val="5"/>
        </w:numPr>
        <w:tabs>
          <w:tab w:val="left" w:pos="360"/>
        </w:tabs>
        <w:suppressAutoHyphens/>
        <w:autoSpaceDE w:val="0"/>
        <w:autoSpaceDN w:val="0"/>
        <w:adjustRightInd w:val="0"/>
        <w:ind w:left="851" w:right="1"/>
        <w:jc w:val="both"/>
        <w:rPr>
          <w:sz w:val="22"/>
          <w:szCs w:val="22"/>
        </w:rPr>
      </w:pPr>
      <w:r w:rsidRPr="0055406E">
        <w:rPr>
          <w:sz w:val="22"/>
          <w:szCs w:val="22"/>
        </w:rPr>
        <w:t xml:space="preserve">podjęcie studiów w języku obcym, </w:t>
      </w:r>
    </w:p>
    <w:p w:rsidR="0008402C" w:rsidRPr="0055406E" w:rsidRDefault="0008402C" w:rsidP="0008402C">
      <w:pPr>
        <w:numPr>
          <w:ilvl w:val="0"/>
          <w:numId w:val="5"/>
        </w:numPr>
        <w:tabs>
          <w:tab w:val="left" w:pos="360"/>
        </w:tabs>
        <w:suppressAutoHyphens/>
        <w:autoSpaceDE w:val="0"/>
        <w:autoSpaceDN w:val="0"/>
        <w:adjustRightInd w:val="0"/>
        <w:ind w:left="851" w:right="1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za kształcenie w formie stacjonarnej na drugim oraz kolejnym ki</w:t>
      </w:r>
      <w:r w:rsidR="005D0D33">
        <w:rPr>
          <w:sz w:val="22"/>
          <w:szCs w:val="22"/>
        </w:rPr>
        <w:t>erunku studiów, rozpoczęte po 1 </w:t>
      </w:r>
      <w:r w:rsidRPr="0055406E">
        <w:rPr>
          <w:sz w:val="22"/>
          <w:szCs w:val="22"/>
        </w:rPr>
        <w:t>października 2012</w:t>
      </w:r>
      <w:r w:rsidR="005D0D33">
        <w:rPr>
          <w:sz w:val="22"/>
          <w:szCs w:val="22"/>
        </w:rPr>
        <w:t xml:space="preserve"> r.</w:t>
      </w:r>
      <w:r w:rsidRPr="0055406E">
        <w:rPr>
          <w:sz w:val="22"/>
          <w:szCs w:val="22"/>
        </w:rPr>
        <w:t>, z zastrzeżeniem ust. 2,</w:t>
      </w:r>
    </w:p>
    <w:p w:rsidR="0008402C" w:rsidRPr="0055406E" w:rsidRDefault="0008402C" w:rsidP="0008402C">
      <w:pPr>
        <w:numPr>
          <w:ilvl w:val="0"/>
          <w:numId w:val="5"/>
        </w:numPr>
        <w:tabs>
          <w:tab w:val="left" w:pos="360"/>
        </w:tabs>
        <w:suppressAutoHyphens/>
        <w:autoSpaceDE w:val="0"/>
        <w:autoSpaceDN w:val="0"/>
        <w:adjustRightInd w:val="0"/>
        <w:ind w:left="851" w:right="1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za kształcenie w formie stacjonarnej na drugim oraz kolejnym kieru</w:t>
      </w:r>
      <w:r w:rsidR="005D0D33">
        <w:rPr>
          <w:sz w:val="22"/>
          <w:szCs w:val="22"/>
        </w:rPr>
        <w:t>nku studiów, rozpoczęte przed 1 </w:t>
      </w:r>
      <w:r w:rsidRPr="0055406E">
        <w:rPr>
          <w:sz w:val="22"/>
          <w:szCs w:val="22"/>
        </w:rPr>
        <w:t>października 2012 r.</w:t>
      </w:r>
      <w:r w:rsidR="005D0D33">
        <w:rPr>
          <w:sz w:val="22"/>
          <w:szCs w:val="22"/>
        </w:rPr>
        <w:t>,</w:t>
      </w:r>
      <w:r w:rsidRPr="0055406E">
        <w:rPr>
          <w:sz w:val="22"/>
          <w:szCs w:val="22"/>
        </w:rPr>
        <w:t xml:space="preserve"> o ile w wyniku przerw w studiach lub powtarzania toku studiów Student będzie się kształcił na latach objętych nowymi unormowaniami ustawy, ograniczającymi prawo do darmowego kształcenia, z zastrzeżeniem ust. 2,</w:t>
      </w:r>
    </w:p>
    <w:p w:rsidR="0008402C" w:rsidRPr="0055406E" w:rsidRDefault="0008402C" w:rsidP="0008402C">
      <w:pPr>
        <w:pStyle w:val="Tekstpodstawowy"/>
        <w:numPr>
          <w:ilvl w:val="0"/>
          <w:numId w:val="5"/>
        </w:numPr>
        <w:tabs>
          <w:tab w:val="left" w:pos="360"/>
        </w:tabs>
        <w:suppressAutoHyphens/>
        <w:ind w:left="851" w:right="1"/>
        <w:jc w:val="both"/>
        <w:rPr>
          <w:sz w:val="22"/>
          <w:szCs w:val="22"/>
        </w:rPr>
      </w:pPr>
      <w:r w:rsidRPr="0055406E">
        <w:rPr>
          <w:sz w:val="22"/>
          <w:szCs w:val="22"/>
        </w:rPr>
        <w:t xml:space="preserve">wydanie dokumentów związanych z tokiem studiów, w wysokości przewidzianej przepisami prawa (aktualnie obowiązujące przepisy rozporządzenia </w:t>
      </w:r>
      <w:proofErr w:type="spellStart"/>
      <w:r w:rsidRPr="0055406E">
        <w:rPr>
          <w:sz w:val="22"/>
          <w:szCs w:val="22"/>
        </w:rPr>
        <w:t>MNiSzW</w:t>
      </w:r>
      <w:proofErr w:type="spellEnd"/>
      <w:r w:rsidRPr="0055406E">
        <w:rPr>
          <w:sz w:val="22"/>
          <w:szCs w:val="22"/>
        </w:rPr>
        <w:t xml:space="preserve"> z dnia 14 września 2011 r. </w:t>
      </w:r>
      <w:r w:rsidRPr="0055406E">
        <w:rPr>
          <w:bCs/>
          <w:sz w:val="22"/>
          <w:szCs w:val="22"/>
        </w:rPr>
        <w:t>w sprawie dokumentacji przebiegu studiów, Dz.U.11.201.1188,</w:t>
      </w:r>
      <w:r w:rsidRPr="0055406E">
        <w:rPr>
          <w:b/>
          <w:bCs/>
          <w:sz w:val="22"/>
          <w:szCs w:val="22"/>
        </w:rPr>
        <w:t xml:space="preserve"> </w:t>
      </w:r>
      <w:r w:rsidRPr="0055406E">
        <w:rPr>
          <w:sz w:val="22"/>
          <w:szCs w:val="22"/>
        </w:rPr>
        <w:t>przewidują opłaty za</w:t>
      </w:r>
      <w:r w:rsidR="006B02E6">
        <w:rPr>
          <w:sz w:val="22"/>
          <w:szCs w:val="22"/>
        </w:rPr>
        <w:t>:</w:t>
      </w:r>
      <w:r w:rsidRPr="0055406E">
        <w:rPr>
          <w:sz w:val="22"/>
          <w:szCs w:val="22"/>
        </w:rPr>
        <w:t xml:space="preserve"> wydanie indeksu, legitymacji studenckiej, dyplomu ukończenia studiów, w tym w tłumaczeniu na języki obce oraz duplikatów tych dokumentów). </w:t>
      </w:r>
    </w:p>
    <w:p w:rsidR="0008402C" w:rsidRPr="0055406E" w:rsidRDefault="0008402C" w:rsidP="0008402C">
      <w:pPr>
        <w:pStyle w:val="Akapitzlist"/>
        <w:numPr>
          <w:ilvl w:val="0"/>
          <w:numId w:val="4"/>
        </w:numPr>
        <w:suppressAutoHyphens/>
        <w:autoSpaceDE w:val="0"/>
        <w:autoSpaceDN w:val="0"/>
        <w:adjustRightInd w:val="0"/>
        <w:ind w:left="426" w:right="1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Student nie wnosi opłaty za kształcenie po raz pierwszy na drugim kierunku studiów do wysokości limitu punktów ECTS wynikającego z planu i programu kształcenia, jeżeli spełni kryteria otrzymania stypendium Rektora, o których mowa w art. 181 ust.1 ustawy na drugim kierunku studiów (art. 170a ust.</w:t>
      </w:r>
      <w:r w:rsidR="005D0D33">
        <w:rPr>
          <w:sz w:val="22"/>
          <w:szCs w:val="22"/>
        </w:rPr>
        <w:t xml:space="preserve"> 3-</w:t>
      </w:r>
      <w:r w:rsidRPr="0055406E">
        <w:rPr>
          <w:sz w:val="22"/>
          <w:szCs w:val="22"/>
        </w:rPr>
        <w:t>5 w związku z art. 181 ust. 1 ustawy).</w:t>
      </w:r>
    </w:p>
    <w:p w:rsidR="0008402C" w:rsidRPr="0055406E" w:rsidRDefault="0008402C" w:rsidP="0008402C">
      <w:pPr>
        <w:pStyle w:val="Akapitzlist"/>
        <w:numPr>
          <w:ilvl w:val="0"/>
          <w:numId w:val="4"/>
        </w:numPr>
        <w:suppressAutoHyphens/>
        <w:autoSpaceDE w:val="0"/>
        <w:autoSpaceDN w:val="0"/>
        <w:adjustRightInd w:val="0"/>
        <w:ind w:left="426" w:right="1"/>
        <w:jc w:val="both"/>
        <w:rPr>
          <w:sz w:val="22"/>
          <w:szCs w:val="22"/>
        </w:rPr>
      </w:pPr>
      <w:r w:rsidRPr="0055406E">
        <w:rPr>
          <w:sz w:val="22"/>
          <w:szCs w:val="22"/>
        </w:rPr>
        <w:t xml:space="preserve"> Student, który na pierwszym roku studiów drugiego kierunku nie spełnił kryteriów określonych w ust. 2, zobowiązany jest wnieść opłatę za pierwszy rok, w wysokości i terminie wskazanych w decyzji dziekana/dyrektora Instytutu (nie </w:t>
      </w:r>
      <w:r w:rsidRPr="0055406E">
        <w:rPr>
          <w:bCs/>
          <w:sz w:val="22"/>
          <w:szCs w:val="22"/>
        </w:rPr>
        <w:t>później niż do końca pierwszego miesiąca kolejnego semestru studiów)</w:t>
      </w:r>
      <w:r w:rsidRPr="0055406E">
        <w:rPr>
          <w:sz w:val="22"/>
          <w:szCs w:val="22"/>
        </w:rPr>
        <w:t>. Za kolejne lata studiów Student, który nie spełni warunku z ust.2, będzie ponosił o</w:t>
      </w:r>
      <w:r w:rsidR="00BB75CB">
        <w:rPr>
          <w:sz w:val="22"/>
          <w:szCs w:val="22"/>
        </w:rPr>
        <w:t>płaty według zasad wskazanych w </w:t>
      </w:r>
      <w:r w:rsidRPr="0055406E">
        <w:rPr>
          <w:sz w:val="22"/>
          <w:szCs w:val="22"/>
        </w:rPr>
        <w:t>§</w:t>
      </w:r>
      <w:r>
        <w:rPr>
          <w:sz w:val="22"/>
          <w:szCs w:val="22"/>
        </w:rPr>
        <w:t>4.</w:t>
      </w:r>
    </w:p>
    <w:p w:rsidR="0008402C" w:rsidRPr="0055406E" w:rsidRDefault="0008402C" w:rsidP="0008402C">
      <w:pPr>
        <w:pStyle w:val="Akapitzlist"/>
        <w:numPr>
          <w:ilvl w:val="0"/>
          <w:numId w:val="4"/>
        </w:numPr>
        <w:suppressAutoHyphens/>
        <w:autoSpaceDE w:val="0"/>
        <w:autoSpaceDN w:val="0"/>
        <w:adjustRightInd w:val="0"/>
        <w:ind w:left="426" w:right="1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Za kształcenie w formie stacjonarnej na trzecim oraz kolejnym kierunku studiów student będzie ponosił opłaty na podstawie odrębnej umowy.</w:t>
      </w:r>
    </w:p>
    <w:p w:rsidR="00D92D8A" w:rsidRDefault="00D92D8A" w:rsidP="0008402C">
      <w:pPr>
        <w:keepNext/>
        <w:jc w:val="center"/>
        <w:rPr>
          <w:b/>
          <w:bCs/>
          <w:sz w:val="22"/>
          <w:szCs w:val="22"/>
        </w:rPr>
      </w:pPr>
    </w:p>
    <w:p w:rsidR="0008402C" w:rsidRPr="0055406E" w:rsidRDefault="0008402C" w:rsidP="0008402C">
      <w:pPr>
        <w:keepNext/>
        <w:jc w:val="center"/>
        <w:rPr>
          <w:b/>
          <w:bCs/>
          <w:sz w:val="22"/>
          <w:szCs w:val="22"/>
        </w:rPr>
      </w:pPr>
      <w:r w:rsidRPr="0055406E">
        <w:rPr>
          <w:b/>
          <w:bCs/>
          <w:sz w:val="22"/>
          <w:szCs w:val="22"/>
        </w:rPr>
        <w:t>§ 4</w:t>
      </w:r>
    </w:p>
    <w:p w:rsidR="006B02E6" w:rsidRPr="006B02E6" w:rsidRDefault="0008402C" w:rsidP="0008402C">
      <w:pPr>
        <w:pStyle w:val="Akapitzlist"/>
        <w:numPr>
          <w:ilvl w:val="0"/>
          <w:numId w:val="11"/>
        </w:numPr>
        <w:tabs>
          <w:tab w:val="left" w:pos="0"/>
        </w:tabs>
        <w:ind w:left="426" w:right="1"/>
        <w:jc w:val="both"/>
        <w:rPr>
          <w:sz w:val="22"/>
          <w:szCs w:val="22"/>
        </w:rPr>
      </w:pPr>
      <w:r>
        <w:rPr>
          <w:bCs/>
          <w:sz w:val="22"/>
          <w:szCs w:val="22"/>
        </w:rPr>
        <w:t>Wysokość o</w:t>
      </w:r>
      <w:r w:rsidRPr="0055406E">
        <w:rPr>
          <w:bCs/>
          <w:sz w:val="22"/>
          <w:szCs w:val="22"/>
        </w:rPr>
        <w:t>płat wskazan</w:t>
      </w:r>
      <w:r>
        <w:rPr>
          <w:bCs/>
          <w:sz w:val="22"/>
          <w:szCs w:val="22"/>
        </w:rPr>
        <w:t>ych</w:t>
      </w:r>
      <w:r w:rsidR="002D1FE6">
        <w:rPr>
          <w:bCs/>
          <w:sz w:val="22"/>
          <w:szCs w:val="22"/>
        </w:rPr>
        <w:t xml:space="preserve"> w § 3 ust.1 pkt. 1-</w:t>
      </w:r>
      <w:r w:rsidR="00C061B5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 xml:space="preserve"> określana jest w zarządzeniach Rektora i </w:t>
      </w:r>
      <w:r w:rsidRPr="0055406E">
        <w:rPr>
          <w:bCs/>
          <w:sz w:val="22"/>
          <w:szCs w:val="22"/>
        </w:rPr>
        <w:t>wynos</w:t>
      </w:r>
      <w:r>
        <w:rPr>
          <w:bCs/>
          <w:sz w:val="22"/>
          <w:szCs w:val="22"/>
        </w:rPr>
        <w:t>i</w:t>
      </w:r>
      <w:r w:rsidRPr="0055406E">
        <w:rPr>
          <w:bCs/>
          <w:sz w:val="22"/>
          <w:szCs w:val="22"/>
        </w:rPr>
        <w:t xml:space="preserve"> na dzień sporządzenia umowy</w:t>
      </w:r>
      <w:r w:rsidR="00BC1069">
        <w:rPr>
          <w:bCs/>
          <w:sz w:val="22"/>
          <w:szCs w:val="22"/>
        </w:rPr>
        <w:t>:</w:t>
      </w:r>
      <w:r w:rsidR="006B02E6">
        <w:rPr>
          <w:bCs/>
          <w:sz w:val="22"/>
          <w:szCs w:val="22"/>
        </w:rPr>
        <w:t xml:space="preserve"> </w:t>
      </w:r>
    </w:p>
    <w:p w:rsidR="0008402C" w:rsidRDefault="006B02E6" w:rsidP="006B02E6">
      <w:pPr>
        <w:pStyle w:val="Akapitzlist"/>
        <w:tabs>
          <w:tab w:val="left" w:pos="0"/>
        </w:tabs>
        <w:ind w:left="426" w:right="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1)</w:t>
      </w:r>
      <w:r w:rsidR="00C061B5">
        <w:rPr>
          <w:bCs/>
          <w:sz w:val="22"/>
          <w:szCs w:val="22"/>
        </w:rPr>
        <w:t xml:space="preserve"> </w:t>
      </w:r>
      <w:r w:rsidR="00BC1069">
        <w:rPr>
          <w:bCs/>
          <w:sz w:val="22"/>
          <w:szCs w:val="22"/>
        </w:rPr>
        <w:t xml:space="preserve">opłaty z </w:t>
      </w:r>
      <w:r w:rsidR="00C061B5">
        <w:rPr>
          <w:bCs/>
          <w:sz w:val="22"/>
          <w:szCs w:val="22"/>
        </w:rPr>
        <w:t>§3 ust. 1</w:t>
      </w:r>
      <w:r>
        <w:rPr>
          <w:bCs/>
          <w:sz w:val="22"/>
          <w:szCs w:val="22"/>
        </w:rPr>
        <w:t xml:space="preserve"> pkt.1</w:t>
      </w:r>
      <w:r w:rsidR="00BC1069">
        <w:rPr>
          <w:bCs/>
          <w:sz w:val="22"/>
          <w:szCs w:val="22"/>
        </w:rPr>
        <w:t>-</w:t>
      </w:r>
      <w:r w:rsidR="0008402C">
        <w:rPr>
          <w:bCs/>
          <w:sz w:val="22"/>
          <w:szCs w:val="22"/>
        </w:rPr>
        <w:t>……</w:t>
      </w:r>
      <w:r w:rsidR="00BC1069">
        <w:rPr>
          <w:bCs/>
          <w:sz w:val="22"/>
          <w:szCs w:val="22"/>
        </w:rPr>
        <w:t>…..</w:t>
      </w:r>
      <w:r w:rsidR="0008402C" w:rsidRPr="0055406E">
        <w:rPr>
          <w:bCs/>
          <w:sz w:val="22"/>
          <w:szCs w:val="22"/>
        </w:rPr>
        <w:t xml:space="preserve"> zł.</w:t>
      </w:r>
      <w:r w:rsidR="0008402C" w:rsidRPr="00CD05AC">
        <w:rPr>
          <w:bCs/>
          <w:sz w:val="22"/>
          <w:szCs w:val="22"/>
        </w:rPr>
        <w:t xml:space="preserve"> </w:t>
      </w:r>
      <w:r w:rsidR="0008402C" w:rsidRPr="0055406E">
        <w:rPr>
          <w:bCs/>
          <w:sz w:val="22"/>
          <w:szCs w:val="22"/>
        </w:rPr>
        <w:t>(słownie złotych:.....</w:t>
      </w:r>
      <w:r w:rsidR="00BC1069">
        <w:rPr>
          <w:bCs/>
          <w:sz w:val="22"/>
          <w:szCs w:val="22"/>
        </w:rPr>
        <w:t>...............................................</w:t>
      </w:r>
      <w:r w:rsidR="0008402C" w:rsidRPr="0055406E">
        <w:rPr>
          <w:bCs/>
          <w:sz w:val="22"/>
          <w:szCs w:val="22"/>
        </w:rPr>
        <w:t>)</w:t>
      </w:r>
      <w:r w:rsidR="00BC1069">
        <w:rPr>
          <w:sz w:val="22"/>
          <w:szCs w:val="22"/>
        </w:rPr>
        <w:t xml:space="preserve">, </w:t>
      </w:r>
      <w:r w:rsidR="0008402C" w:rsidRPr="0055406E">
        <w:rPr>
          <w:sz w:val="22"/>
          <w:szCs w:val="22"/>
        </w:rPr>
        <w:t xml:space="preserve">za </w:t>
      </w:r>
      <w:r w:rsidR="0008402C" w:rsidRPr="0055406E">
        <w:rPr>
          <w:bCs/>
          <w:sz w:val="22"/>
          <w:szCs w:val="22"/>
        </w:rPr>
        <w:t>każde z</w:t>
      </w:r>
      <w:r>
        <w:rPr>
          <w:bCs/>
          <w:sz w:val="22"/>
          <w:szCs w:val="22"/>
        </w:rPr>
        <w:t> zajęć,</w:t>
      </w:r>
    </w:p>
    <w:p w:rsidR="006B02E6" w:rsidRDefault="006B02E6" w:rsidP="006B02E6">
      <w:pPr>
        <w:pStyle w:val="Akapitzlist"/>
        <w:tabs>
          <w:tab w:val="left" w:pos="0"/>
        </w:tabs>
        <w:ind w:left="426" w:right="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2) </w:t>
      </w:r>
      <w:r w:rsidR="00BC1069">
        <w:rPr>
          <w:bCs/>
          <w:sz w:val="22"/>
          <w:szCs w:val="22"/>
        </w:rPr>
        <w:t xml:space="preserve">opłaty z </w:t>
      </w:r>
      <w:r w:rsidR="00C061B5">
        <w:rPr>
          <w:bCs/>
          <w:sz w:val="22"/>
          <w:szCs w:val="22"/>
        </w:rPr>
        <w:t xml:space="preserve">§3 ust. 1 </w:t>
      </w:r>
      <w:r>
        <w:rPr>
          <w:bCs/>
          <w:sz w:val="22"/>
          <w:szCs w:val="22"/>
        </w:rPr>
        <w:t>pkt.</w:t>
      </w:r>
      <w:r w:rsidR="005D0D33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2</w:t>
      </w:r>
      <w:r w:rsidR="00CD5C9E">
        <w:rPr>
          <w:bCs/>
          <w:sz w:val="22"/>
          <w:szCs w:val="22"/>
        </w:rPr>
        <w:t>,</w:t>
      </w:r>
      <w:r w:rsidR="005D0D33">
        <w:rPr>
          <w:bCs/>
          <w:sz w:val="22"/>
          <w:szCs w:val="22"/>
        </w:rPr>
        <w:t xml:space="preserve"> </w:t>
      </w:r>
      <w:r w:rsidR="00CD5C9E">
        <w:rPr>
          <w:bCs/>
          <w:sz w:val="22"/>
          <w:szCs w:val="22"/>
        </w:rPr>
        <w:t>4,</w:t>
      </w:r>
      <w:r w:rsidR="005D0D33">
        <w:rPr>
          <w:bCs/>
          <w:sz w:val="22"/>
          <w:szCs w:val="22"/>
        </w:rPr>
        <w:t xml:space="preserve"> </w:t>
      </w:r>
      <w:r w:rsidR="00CD5C9E">
        <w:rPr>
          <w:bCs/>
          <w:sz w:val="22"/>
          <w:szCs w:val="22"/>
        </w:rPr>
        <w:t>5</w:t>
      </w:r>
      <w:r w:rsidR="005D0D33">
        <w:rPr>
          <w:bCs/>
          <w:sz w:val="22"/>
          <w:szCs w:val="22"/>
        </w:rPr>
        <w:t xml:space="preserve"> </w:t>
      </w:r>
      <w:r w:rsidR="00C061B5">
        <w:rPr>
          <w:bCs/>
          <w:sz w:val="22"/>
          <w:szCs w:val="22"/>
        </w:rPr>
        <w:t xml:space="preserve">- </w:t>
      </w:r>
      <w:r w:rsidR="0012029E" w:rsidRPr="0012029E">
        <w:rPr>
          <w:bCs/>
          <w:sz w:val="22"/>
          <w:szCs w:val="22"/>
        </w:rPr>
        <w:t xml:space="preserve">iloczyn liczby ECTS </w:t>
      </w:r>
      <w:r w:rsidR="00C061B5">
        <w:rPr>
          <w:bCs/>
          <w:sz w:val="22"/>
          <w:szCs w:val="22"/>
        </w:rPr>
        <w:t xml:space="preserve">przypisanej do każdego z zajęć </w:t>
      </w:r>
      <w:r w:rsidR="0012029E" w:rsidRPr="0012029E">
        <w:rPr>
          <w:bCs/>
          <w:sz w:val="22"/>
          <w:szCs w:val="22"/>
        </w:rPr>
        <w:t>i stawki kwotowej ECTS</w:t>
      </w:r>
      <w:r w:rsidR="00C061B5">
        <w:rPr>
          <w:bCs/>
          <w:sz w:val="22"/>
          <w:szCs w:val="22"/>
        </w:rPr>
        <w:t xml:space="preserve"> wynoszącej:</w:t>
      </w:r>
    </w:p>
    <w:p w:rsidR="0012029E" w:rsidRPr="0012029E" w:rsidRDefault="00C061B5" w:rsidP="00C061B5">
      <w:pPr>
        <w:pStyle w:val="Akapitzlist"/>
        <w:tabs>
          <w:tab w:val="left" w:pos="0"/>
        </w:tabs>
        <w:ind w:left="709" w:right="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a) dla kierunków technicznych</w:t>
      </w:r>
      <w:r w:rsidR="0012029E" w:rsidRPr="0012029E">
        <w:rPr>
          <w:bCs/>
          <w:sz w:val="22"/>
          <w:szCs w:val="22"/>
        </w:rPr>
        <w:t xml:space="preserve"> 150,00 zł za 1 punkt ECTS;</w:t>
      </w:r>
    </w:p>
    <w:p w:rsidR="0012029E" w:rsidRPr="0012029E" w:rsidRDefault="00C061B5" w:rsidP="00C061B5">
      <w:pPr>
        <w:pStyle w:val="Akapitzlist"/>
        <w:tabs>
          <w:tab w:val="left" w:pos="0"/>
        </w:tabs>
        <w:ind w:left="709" w:right="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b) dla kierunków nietechnicznych</w:t>
      </w:r>
      <w:r w:rsidR="0012029E" w:rsidRPr="0012029E">
        <w:rPr>
          <w:bCs/>
          <w:sz w:val="22"/>
          <w:szCs w:val="22"/>
        </w:rPr>
        <w:t xml:space="preserve"> 100,00 zł za 1 punkt ECTS;</w:t>
      </w:r>
    </w:p>
    <w:p w:rsidR="0012029E" w:rsidRDefault="00C061B5" w:rsidP="00C061B5">
      <w:pPr>
        <w:pStyle w:val="Akapitzlist"/>
        <w:tabs>
          <w:tab w:val="left" w:pos="0"/>
        </w:tabs>
        <w:ind w:left="709" w:right="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c) dla kierunków artystycznych</w:t>
      </w:r>
      <w:r w:rsidR="0012029E" w:rsidRPr="0012029E">
        <w:rPr>
          <w:bCs/>
          <w:sz w:val="22"/>
          <w:szCs w:val="22"/>
        </w:rPr>
        <w:t xml:space="preserve"> 175,00 zł za 1 punkt ECTS.</w:t>
      </w:r>
    </w:p>
    <w:p w:rsidR="0008402C" w:rsidRPr="00C061B5" w:rsidRDefault="00C061B5" w:rsidP="00BC1069">
      <w:pPr>
        <w:tabs>
          <w:tab w:val="left" w:pos="0"/>
        </w:tabs>
        <w:ind w:left="426" w:right="1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</w:t>
      </w:r>
      <w:r>
        <w:rPr>
          <w:bCs/>
          <w:sz w:val="22"/>
          <w:szCs w:val="22"/>
        </w:rPr>
        <w:tab/>
        <w:t>Wysokość o</w:t>
      </w:r>
      <w:r w:rsidRPr="0055406E">
        <w:rPr>
          <w:bCs/>
          <w:sz w:val="22"/>
          <w:szCs w:val="22"/>
        </w:rPr>
        <w:t>płat wskazan</w:t>
      </w:r>
      <w:r>
        <w:rPr>
          <w:bCs/>
          <w:sz w:val="22"/>
          <w:szCs w:val="22"/>
        </w:rPr>
        <w:t xml:space="preserve">ych w </w:t>
      </w:r>
      <w:r w:rsidRPr="00C061B5">
        <w:rPr>
          <w:bCs/>
          <w:sz w:val="22"/>
          <w:szCs w:val="22"/>
        </w:rPr>
        <w:t xml:space="preserve">§3 ust. 1 </w:t>
      </w:r>
      <w:r w:rsidR="006B02E6" w:rsidRPr="00C061B5">
        <w:rPr>
          <w:bCs/>
          <w:sz w:val="22"/>
          <w:szCs w:val="22"/>
        </w:rPr>
        <w:t>pkt. 3</w:t>
      </w:r>
      <w:r w:rsidR="0008402C" w:rsidRPr="00C061B5">
        <w:rPr>
          <w:bCs/>
          <w:sz w:val="22"/>
          <w:szCs w:val="22"/>
        </w:rPr>
        <w:t xml:space="preserve"> –</w:t>
      </w:r>
      <w:r w:rsidR="00CD5C9E">
        <w:rPr>
          <w:bCs/>
          <w:sz w:val="22"/>
          <w:szCs w:val="22"/>
        </w:rPr>
        <w:t xml:space="preserve"> </w:t>
      </w:r>
      <w:r w:rsidR="0008402C" w:rsidRPr="00C061B5">
        <w:rPr>
          <w:bCs/>
          <w:sz w:val="22"/>
          <w:szCs w:val="22"/>
        </w:rPr>
        <w:t>określan</w:t>
      </w:r>
      <w:r w:rsidR="0076326D">
        <w:rPr>
          <w:bCs/>
          <w:sz w:val="22"/>
          <w:szCs w:val="22"/>
        </w:rPr>
        <w:t>a</w:t>
      </w:r>
      <w:r w:rsidR="0008402C" w:rsidRPr="00C061B5">
        <w:rPr>
          <w:bCs/>
          <w:sz w:val="22"/>
          <w:szCs w:val="22"/>
        </w:rPr>
        <w:t xml:space="preserve"> </w:t>
      </w:r>
      <w:r w:rsidR="0076326D">
        <w:rPr>
          <w:bCs/>
          <w:sz w:val="22"/>
          <w:szCs w:val="22"/>
        </w:rPr>
        <w:t>jest</w:t>
      </w:r>
      <w:r w:rsidR="0008402C" w:rsidRPr="00C061B5">
        <w:rPr>
          <w:bCs/>
          <w:sz w:val="22"/>
          <w:szCs w:val="22"/>
        </w:rPr>
        <w:t xml:space="preserve"> </w:t>
      </w:r>
      <w:r w:rsidR="006B02E6" w:rsidRPr="00C061B5">
        <w:rPr>
          <w:bCs/>
          <w:sz w:val="22"/>
          <w:szCs w:val="22"/>
        </w:rPr>
        <w:t xml:space="preserve">w zarządzeniach Rektora i </w:t>
      </w:r>
      <w:r w:rsidR="0008402C" w:rsidRPr="00C061B5">
        <w:rPr>
          <w:bCs/>
          <w:sz w:val="22"/>
          <w:szCs w:val="22"/>
        </w:rPr>
        <w:t>w</w:t>
      </w:r>
      <w:r w:rsidR="006B02E6" w:rsidRPr="00C061B5">
        <w:rPr>
          <w:bCs/>
          <w:sz w:val="22"/>
          <w:szCs w:val="22"/>
        </w:rPr>
        <w:t>skazywan</w:t>
      </w:r>
      <w:r w:rsidR="0076326D">
        <w:rPr>
          <w:bCs/>
          <w:sz w:val="22"/>
          <w:szCs w:val="22"/>
        </w:rPr>
        <w:t>a</w:t>
      </w:r>
      <w:r w:rsidR="006B02E6" w:rsidRPr="00C061B5">
        <w:rPr>
          <w:bCs/>
          <w:sz w:val="22"/>
          <w:szCs w:val="22"/>
        </w:rPr>
        <w:t xml:space="preserve"> w</w:t>
      </w:r>
      <w:r w:rsidR="0008402C" w:rsidRPr="00C061B5">
        <w:rPr>
          <w:bCs/>
          <w:sz w:val="22"/>
          <w:szCs w:val="22"/>
        </w:rPr>
        <w:t xml:space="preserve"> decyzji dziekana/dyrektora Instytutu wyrażającej zgodę na tę usługę. </w:t>
      </w:r>
    </w:p>
    <w:p w:rsidR="0008402C" w:rsidRPr="0055406E" w:rsidRDefault="0008402C" w:rsidP="00BC1069">
      <w:pPr>
        <w:pStyle w:val="Tekstpodstawowy"/>
        <w:numPr>
          <w:ilvl w:val="0"/>
          <w:numId w:val="15"/>
        </w:numPr>
        <w:suppressAutoHyphens/>
        <w:ind w:left="426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Na podstawie złożonego, umotywowanego wniosku Studenta dziekan/ dyrektor Instytutu, o ile uzna wniosek za zasadny, może ustalić ratalne terminy wpłat za usługi edukacyjne wskazane w ust.</w:t>
      </w:r>
      <w:r w:rsidR="005D0D33">
        <w:rPr>
          <w:sz w:val="22"/>
          <w:szCs w:val="22"/>
        </w:rPr>
        <w:t xml:space="preserve"> </w:t>
      </w:r>
      <w:r w:rsidRPr="0055406E">
        <w:rPr>
          <w:sz w:val="22"/>
          <w:szCs w:val="22"/>
        </w:rPr>
        <w:t>2, w systemie 2 lub 4 rat.</w:t>
      </w:r>
    </w:p>
    <w:p w:rsidR="0008402C" w:rsidRPr="0055406E" w:rsidRDefault="0008402C" w:rsidP="00BC1069">
      <w:pPr>
        <w:pStyle w:val="Tekstpodstawowy"/>
        <w:numPr>
          <w:ilvl w:val="0"/>
          <w:numId w:val="15"/>
        </w:numPr>
        <w:suppressAutoHyphens/>
        <w:ind w:left="426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Wpłat dokonuje się na konto bankowe Uczelni określone odrębnie.</w:t>
      </w:r>
      <w:r w:rsidRPr="0055406E">
        <w:rPr>
          <w:bCs/>
          <w:sz w:val="22"/>
          <w:szCs w:val="22"/>
        </w:rPr>
        <w:t xml:space="preserve"> Uczelnia nie odpowiada za następstwa błędnego przelewu bankowego wpłaty, zwłaszcza gdy nastąpiło to na skutek wpisania przez wpłacającego niewłaściwego numeru rachunku bankowego.</w:t>
      </w:r>
      <w:r w:rsidRPr="0055406E">
        <w:rPr>
          <w:sz w:val="22"/>
          <w:szCs w:val="22"/>
        </w:rPr>
        <w:t xml:space="preserve"> </w:t>
      </w:r>
    </w:p>
    <w:p w:rsidR="0008402C" w:rsidRPr="0055406E" w:rsidRDefault="0008402C" w:rsidP="00BC1069">
      <w:pPr>
        <w:pStyle w:val="Tekstpodstawowy"/>
        <w:numPr>
          <w:ilvl w:val="0"/>
          <w:numId w:val="15"/>
        </w:numPr>
        <w:suppressAutoHyphens/>
        <w:ind w:left="426"/>
        <w:jc w:val="both"/>
        <w:rPr>
          <w:sz w:val="22"/>
          <w:szCs w:val="22"/>
        </w:rPr>
      </w:pPr>
      <w:r w:rsidRPr="0055406E">
        <w:rPr>
          <w:sz w:val="22"/>
          <w:szCs w:val="22"/>
        </w:rPr>
        <w:t xml:space="preserve">Dokonując opłaty Student wskazuje na dokumencie wpłaty rodzaj usługi edukacyjnej, za którą wnosi opłatę. </w:t>
      </w:r>
    </w:p>
    <w:p w:rsidR="0008402C" w:rsidRPr="0055406E" w:rsidRDefault="0008402C" w:rsidP="00BC1069">
      <w:pPr>
        <w:pStyle w:val="Tekstpodstawowy"/>
        <w:numPr>
          <w:ilvl w:val="0"/>
          <w:numId w:val="15"/>
        </w:numPr>
        <w:suppressAutoHyphens/>
        <w:ind w:left="426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Za dzień zapłaty uważa się datę wpływu opłaty na konto Uczelni.</w:t>
      </w:r>
    </w:p>
    <w:p w:rsidR="0008402C" w:rsidRPr="0055406E" w:rsidRDefault="0008402C" w:rsidP="00BC1069">
      <w:pPr>
        <w:pStyle w:val="Tekstpodstawowy"/>
        <w:numPr>
          <w:ilvl w:val="0"/>
          <w:numId w:val="15"/>
        </w:numPr>
        <w:suppressAutoHyphens/>
        <w:ind w:left="426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Jeżeli termin zapłaty przypada na sobotę lub dzień uznany ustawowo za wo</w:t>
      </w:r>
      <w:r w:rsidR="00BB75CB">
        <w:rPr>
          <w:sz w:val="22"/>
          <w:szCs w:val="22"/>
        </w:rPr>
        <w:t>lny od pracy, wpłata dokonana w </w:t>
      </w:r>
      <w:r w:rsidRPr="0055406E">
        <w:rPr>
          <w:sz w:val="22"/>
          <w:szCs w:val="22"/>
        </w:rPr>
        <w:t>pierwszym dniu roboczym po tym dniu jest uznawana za wpłatę dokonaną w terminie.</w:t>
      </w:r>
    </w:p>
    <w:p w:rsidR="0008402C" w:rsidRPr="0055406E" w:rsidRDefault="0008402C" w:rsidP="00BC1069">
      <w:pPr>
        <w:pStyle w:val="Tekstpodstawowy"/>
        <w:numPr>
          <w:ilvl w:val="0"/>
          <w:numId w:val="15"/>
        </w:numPr>
        <w:suppressAutoHyphens/>
        <w:ind w:left="426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W wyjątkowych, indywidualnych, uzasadnionych i udokumentowanych przypadkach, na wniosek Studenta zaopiniowany przez dziekana/dyrektora Instytutu Rektor/upoważniony Prorektor może zwolnić Studenta z części lub całości opłat</w:t>
      </w:r>
      <w:r w:rsidR="006B02E6">
        <w:rPr>
          <w:sz w:val="22"/>
          <w:szCs w:val="22"/>
        </w:rPr>
        <w:t xml:space="preserve"> wskazanych w § 3 ust.</w:t>
      </w:r>
      <w:r w:rsidR="005D0D33">
        <w:rPr>
          <w:sz w:val="22"/>
          <w:szCs w:val="22"/>
        </w:rPr>
        <w:t xml:space="preserve"> </w:t>
      </w:r>
      <w:r w:rsidR="006B02E6">
        <w:rPr>
          <w:sz w:val="22"/>
          <w:szCs w:val="22"/>
        </w:rPr>
        <w:t>1 pkt. 1-5</w:t>
      </w:r>
      <w:r w:rsidRPr="0055406E">
        <w:rPr>
          <w:sz w:val="22"/>
          <w:szCs w:val="22"/>
        </w:rPr>
        <w:t>.</w:t>
      </w:r>
    </w:p>
    <w:p w:rsidR="0008402C" w:rsidRPr="0055406E" w:rsidRDefault="0008402C" w:rsidP="00BC1069">
      <w:pPr>
        <w:pStyle w:val="Tekstpodstawowy"/>
        <w:widowControl w:val="0"/>
        <w:numPr>
          <w:ilvl w:val="0"/>
          <w:numId w:val="15"/>
        </w:numPr>
        <w:ind w:left="426"/>
        <w:jc w:val="both"/>
        <w:rPr>
          <w:bCs/>
          <w:sz w:val="22"/>
          <w:szCs w:val="22"/>
        </w:rPr>
      </w:pPr>
      <w:r w:rsidRPr="0055406E">
        <w:rPr>
          <w:sz w:val="22"/>
          <w:szCs w:val="22"/>
        </w:rPr>
        <w:t>Opłata wskazana studentowi zgodnie z ust.</w:t>
      </w:r>
      <w:r w:rsidR="005D0D3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 i </w:t>
      </w:r>
      <w:r w:rsidRPr="0055406E">
        <w:rPr>
          <w:sz w:val="22"/>
          <w:szCs w:val="22"/>
        </w:rPr>
        <w:t xml:space="preserve">2 </w:t>
      </w:r>
      <w:r w:rsidRPr="0055406E">
        <w:rPr>
          <w:bCs/>
          <w:sz w:val="22"/>
          <w:szCs w:val="22"/>
        </w:rPr>
        <w:t>może ulec podwyższeniu na kolejny rok akademicki w przypadku:</w:t>
      </w:r>
    </w:p>
    <w:p w:rsidR="0008402C" w:rsidRPr="0055406E" w:rsidRDefault="0008402C" w:rsidP="00BC1069">
      <w:pPr>
        <w:pStyle w:val="Nagwek8"/>
        <w:numPr>
          <w:ilvl w:val="1"/>
          <w:numId w:val="15"/>
        </w:numPr>
        <w:spacing w:before="0" w:after="0"/>
        <w:ind w:left="851" w:right="1"/>
        <w:jc w:val="both"/>
        <w:rPr>
          <w:i w:val="0"/>
          <w:iCs w:val="0"/>
          <w:sz w:val="22"/>
          <w:szCs w:val="22"/>
        </w:rPr>
      </w:pPr>
      <w:r w:rsidRPr="0055406E">
        <w:rPr>
          <w:i w:val="0"/>
          <w:sz w:val="22"/>
          <w:szCs w:val="22"/>
        </w:rPr>
        <w:t>po</w:t>
      </w:r>
      <w:r w:rsidR="006B02E6">
        <w:rPr>
          <w:i w:val="0"/>
          <w:sz w:val="22"/>
          <w:szCs w:val="22"/>
        </w:rPr>
        <w:t>wtarzania semestru/roku studiów/</w:t>
      </w:r>
      <w:r w:rsidRPr="0055406E">
        <w:rPr>
          <w:i w:val="0"/>
          <w:sz w:val="22"/>
          <w:szCs w:val="22"/>
        </w:rPr>
        <w:t xml:space="preserve">powrotu na studia po urlopie lub wskutek wznowienia studiów jeżeli student studiuje na roku studiów dla którego ustalone są wyższe opłaty niż te określone w dniu rozpoczynania studiów </w:t>
      </w:r>
      <w:r w:rsidR="0053112D">
        <w:rPr>
          <w:i w:val="0"/>
          <w:sz w:val="22"/>
          <w:szCs w:val="22"/>
        </w:rPr>
        <w:t>(</w:t>
      </w:r>
      <w:r w:rsidRPr="0055406E">
        <w:rPr>
          <w:i w:val="0"/>
          <w:sz w:val="22"/>
          <w:szCs w:val="22"/>
        </w:rPr>
        <w:t>tj. w wysokości ustalonej dla usług świadczonych dla pozostałych studentów odbywających studia na tym semestrze/roku zgodnie z planem studiów). Ustalenie takiej opłaty nastąpi w decyzji dziekana/dyrektora Instytutu wyrażającej zgodę na powtarzanie semestru</w:t>
      </w:r>
      <w:r w:rsidRPr="0055406E">
        <w:rPr>
          <w:b/>
          <w:i w:val="0"/>
          <w:sz w:val="22"/>
          <w:szCs w:val="22"/>
        </w:rPr>
        <w:t>/</w:t>
      </w:r>
      <w:r w:rsidRPr="0055406E">
        <w:rPr>
          <w:i w:val="0"/>
          <w:sz w:val="22"/>
          <w:szCs w:val="22"/>
        </w:rPr>
        <w:t>roku studiów,</w:t>
      </w:r>
    </w:p>
    <w:p w:rsidR="0008402C" w:rsidRPr="0055406E" w:rsidRDefault="0008402C" w:rsidP="00BC1069">
      <w:pPr>
        <w:pStyle w:val="Tekstpodstawowy"/>
        <w:widowControl w:val="0"/>
        <w:numPr>
          <w:ilvl w:val="1"/>
          <w:numId w:val="15"/>
        </w:numPr>
        <w:ind w:left="851"/>
        <w:jc w:val="both"/>
        <w:rPr>
          <w:sz w:val="22"/>
          <w:szCs w:val="22"/>
        </w:rPr>
      </w:pPr>
      <w:r w:rsidRPr="0055406E">
        <w:rPr>
          <w:bCs/>
          <w:sz w:val="22"/>
          <w:szCs w:val="22"/>
        </w:rPr>
        <w:t xml:space="preserve">wzrostu kosztów ponoszonych w zakresie niezbędnym do prowadzenia w Uczelni studiów, z uwzględnieniem </w:t>
      </w:r>
      <w:r w:rsidRPr="0055406E">
        <w:rPr>
          <w:sz w:val="22"/>
          <w:szCs w:val="22"/>
        </w:rPr>
        <w:t>kosztów przygotowania i wdrażania strategii rozwoju uczelni, w szczególności rozwoju kadr naukowych i infrastruktury dydaktyczno-naukowej, w tym amortyzacji i remontów.</w:t>
      </w:r>
    </w:p>
    <w:p w:rsidR="0008402C" w:rsidRPr="0055406E" w:rsidRDefault="0008402C" w:rsidP="00BC1069">
      <w:pPr>
        <w:pStyle w:val="Akapitzlist"/>
        <w:numPr>
          <w:ilvl w:val="0"/>
          <w:numId w:val="15"/>
        </w:numPr>
        <w:ind w:left="426" w:right="1"/>
        <w:jc w:val="both"/>
        <w:rPr>
          <w:bCs/>
          <w:sz w:val="22"/>
          <w:szCs w:val="22"/>
        </w:rPr>
      </w:pPr>
      <w:r w:rsidRPr="0055406E">
        <w:rPr>
          <w:bCs/>
          <w:sz w:val="22"/>
          <w:szCs w:val="22"/>
        </w:rPr>
        <w:t>W przypadku podwyższenia wysokości opłaty, o której mowa w ust.</w:t>
      </w:r>
      <w:r w:rsidR="005D0D33">
        <w:rPr>
          <w:bCs/>
          <w:sz w:val="22"/>
          <w:szCs w:val="22"/>
        </w:rPr>
        <w:t xml:space="preserve"> </w:t>
      </w:r>
      <w:r w:rsidRPr="0055406E">
        <w:rPr>
          <w:bCs/>
          <w:sz w:val="22"/>
          <w:szCs w:val="22"/>
        </w:rPr>
        <w:t>9, informacje w tym zakresie będą udostępnione na stronie PK BIP – www.tu.koszalin.pl oraz doręczone Studentowi.</w:t>
      </w:r>
    </w:p>
    <w:p w:rsidR="0008402C" w:rsidRPr="0055406E" w:rsidRDefault="0008402C" w:rsidP="00BC1069">
      <w:pPr>
        <w:pStyle w:val="Akapitzlist"/>
        <w:numPr>
          <w:ilvl w:val="0"/>
          <w:numId w:val="15"/>
        </w:numPr>
        <w:ind w:left="426" w:right="1"/>
        <w:jc w:val="both"/>
        <w:rPr>
          <w:sz w:val="22"/>
          <w:szCs w:val="22"/>
        </w:rPr>
      </w:pPr>
      <w:r w:rsidRPr="0055406E">
        <w:rPr>
          <w:bCs/>
          <w:sz w:val="22"/>
          <w:szCs w:val="22"/>
        </w:rPr>
        <w:t>Student, który nie wyrazi zgody na podwyższoną wysokość opłaty, może wypowiedzieć umowę.</w:t>
      </w:r>
      <w:r w:rsidRPr="0055406E">
        <w:rPr>
          <w:b/>
          <w:bCs/>
          <w:sz w:val="22"/>
          <w:szCs w:val="22"/>
        </w:rPr>
        <w:t xml:space="preserve"> </w:t>
      </w:r>
      <w:r w:rsidRPr="0055406E">
        <w:rPr>
          <w:bCs/>
          <w:sz w:val="22"/>
          <w:szCs w:val="22"/>
        </w:rPr>
        <w:t>Pisemne oświadczenie o wypowiedzeniu umowy</w:t>
      </w:r>
      <w:r w:rsidRPr="0055406E">
        <w:rPr>
          <w:sz w:val="22"/>
          <w:szCs w:val="22"/>
        </w:rPr>
        <w:t xml:space="preserve"> jest równoznaczne z rezygnacją ze studiów i</w:t>
      </w:r>
      <w:r w:rsidRPr="0055406E">
        <w:rPr>
          <w:bCs/>
          <w:sz w:val="22"/>
          <w:szCs w:val="22"/>
        </w:rPr>
        <w:t xml:space="preserve"> należy je złożyć/przesłać do właściwego dziekanatu. </w:t>
      </w:r>
    </w:p>
    <w:p w:rsidR="0008402C" w:rsidRPr="0055406E" w:rsidRDefault="0008402C" w:rsidP="00BC1069">
      <w:pPr>
        <w:pStyle w:val="Tekstpodstawowy"/>
        <w:widowControl w:val="0"/>
        <w:numPr>
          <w:ilvl w:val="0"/>
          <w:numId w:val="15"/>
        </w:numPr>
        <w:ind w:left="426" w:right="1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Ustala się następujące zasady zwrotu poniesionych opłat wskazanych w § 3 ust.1</w:t>
      </w:r>
      <w:r w:rsidR="00BB75CB">
        <w:rPr>
          <w:sz w:val="22"/>
          <w:szCs w:val="22"/>
        </w:rPr>
        <w:t xml:space="preserve"> pkt. </w:t>
      </w:r>
      <w:r w:rsidR="006B02E6">
        <w:rPr>
          <w:sz w:val="22"/>
          <w:szCs w:val="22"/>
        </w:rPr>
        <w:t>3-5</w:t>
      </w:r>
      <w:r w:rsidR="00BB75CB">
        <w:rPr>
          <w:sz w:val="22"/>
          <w:szCs w:val="22"/>
        </w:rPr>
        <w:t xml:space="preserve"> za semestr studiów, w </w:t>
      </w:r>
      <w:r w:rsidRPr="0055406E">
        <w:rPr>
          <w:sz w:val="22"/>
          <w:szCs w:val="22"/>
        </w:rPr>
        <w:t>przypadku rezygnacji Studenta ze studiów, skreślenia z listy studentów, udzielenia urlopu:</w:t>
      </w:r>
    </w:p>
    <w:p w:rsidR="0008402C" w:rsidRDefault="0008402C" w:rsidP="0008402C">
      <w:pPr>
        <w:pStyle w:val="Tekstpodstawowy"/>
        <w:widowControl w:val="0"/>
        <w:numPr>
          <w:ilvl w:val="0"/>
          <w:numId w:val="12"/>
        </w:numPr>
        <w:tabs>
          <w:tab w:val="left" w:pos="851"/>
        </w:tabs>
        <w:ind w:left="709" w:right="1" w:hanging="283"/>
        <w:jc w:val="both"/>
        <w:rPr>
          <w:sz w:val="22"/>
          <w:szCs w:val="22"/>
        </w:rPr>
      </w:pPr>
      <w:r w:rsidRPr="00DD3578">
        <w:rPr>
          <w:sz w:val="22"/>
          <w:szCs w:val="22"/>
        </w:rPr>
        <w:t>przed rozpoczęciem semestru studiów lub przed terminem pierwszych zajęć, jeżeli zajęcia te odbyły się przed rozpoczęciem semestru) - opłaty zwraca się w wysokości poniesionej po potrąceniu należności za wydrukowaną legitymację studencką i indeks,</w:t>
      </w:r>
    </w:p>
    <w:p w:rsidR="0008402C" w:rsidRPr="0055406E" w:rsidRDefault="0008402C" w:rsidP="0008402C">
      <w:pPr>
        <w:pStyle w:val="Tekstpodstawowy"/>
        <w:widowControl w:val="0"/>
        <w:numPr>
          <w:ilvl w:val="0"/>
          <w:numId w:val="12"/>
        </w:numPr>
        <w:tabs>
          <w:tab w:val="left" w:pos="851"/>
        </w:tabs>
        <w:ind w:left="709" w:right="1" w:hanging="283"/>
        <w:jc w:val="both"/>
        <w:rPr>
          <w:sz w:val="22"/>
          <w:szCs w:val="22"/>
        </w:rPr>
      </w:pPr>
      <w:r w:rsidRPr="00DD3578">
        <w:rPr>
          <w:sz w:val="22"/>
          <w:szCs w:val="22"/>
        </w:rPr>
        <w:t>po rozpoczęciu semestru - wniesione opłaty za semestr studiów zwraca się po potrąceniu należności naliczonych proporcjonalnie do liczby zjazdów/tygodni zajęć przeprowadzonych do dnia uprawomocnienia się decyzji o skreśleniu studenta z listy studentów</w:t>
      </w:r>
      <w:r w:rsidR="00791830">
        <w:rPr>
          <w:sz w:val="22"/>
          <w:szCs w:val="22"/>
        </w:rPr>
        <w:t>/do dnia rozpoczęcia urlopu</w:t>
      </w:r>
      <w:r w:rsidRPr="00DD3578">
        <w:rPr>
          <w:sz w:val="22"/>
          <w:szCs w:val="22"/>
        </w:rPr>
        <w:t xml:space="preserve"> oraz po potrąceniu należności Uczelni za wydrukowaną legitymację studencką i indeks.</w:t>
      </w:r>
    </w:p>
    <w:p w:rsidR="0008402C" w:rsidRDefault="0008402C" w:rsidP="0008402C">
      <w:pPr>
        <w:pStyle w:val="Tekstpodstawowy"/>
        <w:widowControl w:val="0"/>
        <w:tabs>
          <w:tab w:val="left" w:pos="851"/>
        </w:tabs>
        <w:ind w:left="709" w:right="1" w:hanging="283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Decyzję w sprawie zwrotu opłaty podejmuje właściwy dzieka</w:t>
      </w:r>
      <w:r>
        <w:rPr>
          <w:sz w:val="22"/>
          <w:szCs w:val="22"/>
        </w:rPr>
        <w:t>n/dyrektor Instytutu na wniosek</w:t>
      </w:r>
    </w:p>
    <w:p w:rsidR="0008402C" w:rsidRPr="0055406E" w:rsidRDefault="0008402C" w:rsidP="0008402C">
      <w:pPr>
        <w:pStyle w:val="Tekstpodstawowy"/>
        <w:widowControl w:val="0"/>
        <w:tabs>
          <w:tab w:val="left" w:pos="851"/>
        </w:tabs>
        <w:ind w:left="709" w:right="1" w:hanging="283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Studenta.</w:t>
      </w:r>
    </w:p>
    <w:p w:rsidR="0008402C" w:rsidRPr="0055406E" w:rsidRDefault="0008402C" w:rsidP="00BC1069">
      <w:pPr>
        <w:pStyle w:val="Tekstpodstawowy"/>
        <w:widowControl w:val="0"/>
        <w:numPr>
          <w:ilvl w:val="0"/>
          <w:numId w:val="15"/>
        </w:numPr>
        <w:ind w:left="426" w:right="1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Do ustalenia opłat należnych Uczelni od Studenta, który ich nie poniósł stosuje się odpowiednio zasady ustalania należnych i podlegających zwrotowi opłat określone w ust. 4.</w:t>
      </w:r>
    </w:p>
    <w:p w:rsidR="0008402C" w:rsidRPr="0055406E" w:rsidRDefault="0008402C" w:rsidP="0008402C">
      <w:pPr>
        <w:pStyle w:val="Tekstpodstawowy"/>
        <w:widowControl w:val="0"/>
        <w:jc w:val="both"/>
        <w:rPr>
          <w:sz w:val="22"/>
          <w:szCs w:val="22"/>
        </w:rPr>
      </w:pPr>
    </w:p>
    <w:p w:rsidR="0008402C" w:rsidRPr="0055406E" w:rsidRDefault="0008402C" w:rsidP="0008402C">
      <w:pPr>
        <w:keepNext/>
        <w:jc w:val="center"/>
        <w:rPr>
          <w:b/>
          <w:bCs/>
          <w:sz w:val="22"/>
          <w:szCs w:val="22"/>
        </w:rPr>
      </w:pPr>
      <w:r w:rsidRPr="0055406E">
        <w:rPr>
          <w:b/>
          <w:bCs/>
          <w:sz w:val="22"/>
          <w:szCs w:val="22"/>
        </w:rPr>
        <w:t>§ 5</w:t>
      </w:r>
    </w:p>
    <w:p w:rsidR="0008402C" w:rsidRPr="0055406E" w:rsidRDefault="0008402C" w:rsidP="0008402C">
      <w:pPr>
        <w:pStyle w:val="Akapitzlist"/>
        <w:numPr>
          <w:ilvl w:val="0"/>
          <w:numId w:val="6"/>
        </w:numPr>
        <w:ind w:left="426"/>
        <w:jc w:val="both"/>
        <w:rPr>
          <w:b/>
          <w:bCs/>
          <w:sz w:val="22"/>
          <w:szCs w:val="22"/>
        </w:rPr>
      </w:pPr>
      <w:r w:rsidRPr="0055406E">
        <w:rPr>
          <w:sz w:val="22"/>
          <w:szCs w:val="22"/>
        </w:rPr>
        <w:t>Każda ze Stron może wypowiedzieć Umowę z terminem miesięcznym, ze skutkiem na koniec miesiąca:</w:t>
      </w:r>
    </w:p>
    <w:p w:rsidR="0008402C" w:rsidRPr="0055406E" w:rsidRDefault="0008402C" w:rsidP="0008402C">
      <w:pPr>
        <w:pStyle w:val="Akapitzlist"/>
        <w:numPr>
          <w:ilvl w:val="0"/>
          <w:numId w:val="7"/>
        </w:numPr>
        <w:ind w:left="709" w:right="1" w:hanging="283"/>
        <w:rPr>
          <w:b/>
          <w:sz w:val="22"/>
          <w:szCs w:val="22"/>
        </w:rPr>
      </w:pPr>
      <w:r w:rsidRPr="0055406E">
        <w:rPr>
          <w:b/>
          <w:sz w:val="22"/>
          <w:szCs w:val="22"/>
        </w:rPr>
        <w:t>Uczelnia, w przypadku:</w:t>
      </w:r>
    </w:p>
    <w:p w:rsidR="0008402C" w:rsidRPr="0055406E" w:rsidRDefault="0008402C" w:rsidP="0008402C">
      <w:pPr>
        <w:numPr>
          <w:ilvl w:val="1"/>
          <w:numId w:val="8"/>
        </w:numPr>
        <w:tabs>
          <w:tab w:val="clear" w:pos="1440"/>
        </w:tabs>
        <w:ind w:left="1134" w:right="1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utraty przez Uczelnię uprawnień do prowadzenia kierunku studiów na określonym poziomie studiów,</w:t>
      </w:r>
      <w:r w:rsidRPr="0055406E">
        <w:rPr>
          <w:b/>
          <w:sz w:val="22"/>
          <w:szCs w:val="22"/>
        </w:rPr>
        <w:t xml:space="preserve"> </w:t>
      </w:r>
    </w:p>
    <w:p w:rsidR="0008402C" w:rsidRPr="0055406E" w:rsidRDefault="0008402C" w:rsidP="0008402C">
      <w:pPr>
        <w:numPr>
          <w:ilvl w:val="1"/>
          <w:numId w:val="8"/>
        </w:numPr>
        <w:tabs>
          <w:tab w:val="clear" w:pos="1440"/>
        </w:tabs>
        <w:ind w:left="1134" w:right="1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braku możliwości prowadzenia kierunku z powodu wzrostu kosztochłonności studiów, wyliczonej zgodnie z warunkami wskazanymi art. 99 ust. 2 ustawy (np. z powodu zmniejszenia liczby studentów poniżej progu gwarantującego pokrycie kosztów kształcenia na kierunku),</w:t>
      </w:r>
    </w:p>
    <w:p w:rsidR="0008402C" w:rsidRPr="0055406E" w:rsidRDefault="0008402C" w:rsidP="0008402C">
      <w:pPr>
        <w:numPr>
          <w:ilvl w:val="1"/>
          <w:numId w:val="8"/>
        </w:numPr>
        <w:tabs>
          <w:tab w:val="clear" w:pos="1440"/>
        </w:tabs>
        <w:ind w:left="1134" w:right="1"/>
        <w:jc w:val="both"/>
        <w:rPr>
          <w:b/>
          <w:sz w:val="22"/>
          <w:szCs w:val="22"/>
        </w:rPr>
      </w:pPr>
      <w:r w:rsidRPr="0055406E">
        <w:rPr>
          <w:sz w:val="22"/>
          <w:szCs w:val="22"/>
        </w:rPr>
        <w:t>udzielenia Studentowi ulgi w opłatach za usługi edukacyjne, w tym rozłożenia opłat do spłaty w ratach, jeżeli nastąpi opóźnienie w zapłacie którejkolwiek raty lub zostanie ujawnione, że Student złożył fałszywe dokumenty lub niezgodne z prawdą oświadczenia celem uzyskania tych ulg;</w:t>
      </w:r>
    </w:p>
    <w:p w:rsidR="0008402C" w:rsidRPr="0055406E" w:rsidRDefault="0008402C" w:rsidP="0008402C">
      <w:pPr>
        <w:pStyle w:val="Akapitzlist"/>
        <w:numPr>
          <w:ilvl w:val="0"/>
          <w:numId w:val="7"/>
        </w:numPr>
        <w:ind w:left="709" w:right="1" w:hanging="283"/>
        <w:rPr>
          <w:b/>
          <w:sz w:val="22"/>
          <w:szCs w:val="22"/>
        </w:rPr>
      </w:pPr>
      <w:r w:rsidRPr="0055406E">
        <w:rPr>
          <w:b/>
          <w:sz w:val="22"/>
          <w:szCs w:val="22"/>
        </w:rPr>
        <w:t xml:space="preserve">Student, w przypadku: </w:t>
      </w:r>
    </w:p>
    <w:p w:rsidR="0008402C" w:rsidRDefault="0008402C" w:rsidP="0008402C">
      <w:pPr>
        <w:numPr>
          <w:ilvl w:val="1"/>
          <w:numId w:val="9"/>
        </w:numPr>
        <w:tabs>
          <w:tab w:val="clear" w:pos="1440"/>
        </w:tabs>
        <w:ind w:left="1134" w:right="1"/>
        <w:jc w:val="both"/>
        <w:rPr>
          <w:sz w:val="22"/>
          <w:szCs w:val="22"/>
        </w:rPr>
      </w:pPr>
      <w:r w:rsidRPr="0055406E">
        <w:rPr>
          <w:sz w:val="22"/>
          <w:szCs w:val="22"/>
        </w:rPr>
        <w:t xml:space="preserve">rezygnacji ze studiów, </w:t>
      </w:r>
    </w:p>
    <w:p w:rsidR="0008402C" w:rsidRPr="0055406E" w:rsidRDefault="0008402C" w:rsidP="0008402C">
      <w:pPr>
        <w:numPr>
          <w:ilvl w:val="1"/>
          <w:numId w:val="9"/>
        </w:numPr>
        <w:tabs>
          <w:tab w:val="clear" w:pos="1440"/>
        </w:tabs>
        <w:ind w:left="1134" w:right="1"/>
        <w:jc w:val="both"/>
        <w:rPr>
          <w:sz w:val="22"/>
          <w:szCs w:val="22"/>
        </w:rPr>
      </w:pPr>
      <w:r w:rsidRPr="0055406E">
        <w:rPr>
          <w:bCs/>
          <w:sz w:val="22"/>
          <w:szCs w:val="22"/>
        </w:rPr>
        <w:lastRenderedPageBreak/>
        <w:t>braku zgody na podwyższenie wysokości opłat za studia</w:t>
      </w:r>
      <w:r>
        <w:rPr>
          <w:bCs/>
          <w:sz w:val="22"/>
          <w:szCs w:val="22"/>
        </w:rPr>
        <w:t>,</w:t>
      </w:r>
    </w:p>
    <w:p w:rsidR="0008402C" w:rsidRPr="0055406E" w:rsidRDefault="0008402C" w:rsidP="0008402C">
      <w:pPr>
        <w:numPr>
          <w:ilvl w:val="1"/>
          <w:numId w:val="9"/>
        </w:numPr>
        <w:tabs>
          <w:tab w:val="clear" w:pos="1440"/>
        </w:tabs>
        <w:ind w:left="1134" w:right="1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niewywiązywania się przez Uczelnię ze zobowiązań wynikających z Umowy,</w:t>
      </w:r>
    </w:p>
    <w:p w:rsidR="0008402C" w:rsidRPr="0055406E" w:rsidRDefault="0008402C" w:rsidP="0008402C">
      <w:pPr>
        <w:numPr>
          <w:ilvl w:val="1"/>
          <w:numId w:val="9"/>
        </w:numPr>
        <w:tabs>
          <w:tab w:val="clear" w:pos="1440"/>
        </w:tabs>
        <w:ind w:left="1134" w:right="1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utraty przez Uczelnię uprawnień do prowadzenia kierunku studiów na określonym poziomie studiów.</w:t>
      </w:r>
    </w:p>
    <w:p w:rsidR="0008402C" w:rsidRPr="0055406E" w:rsidRDefault="0008402C" w:rsidP="0008402C">
      <w:pPr>
        <w:pStyle w:val="Akapitzlist"/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ind w:left="426" w:right="1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Uczelni przysługuje prawo rozwiązania niniejszej umowy w trybie natychmia</w:t>
      </w:r>
      <w:r w:rsidR="00BB75CB">
        <w:rPr>
          <w:sz w:val="22"/>
          <w:szCs w:val="22"/>
        </w:rPr>
        <w:t>stowym, jeżeli Student zalega z </w:t>
      </w:r>
      <w:r w:rsidRPr="0055406E">
        <w:rPr>
          <w:sz w:val="22"/>
          <w:szCs w:val="22"/>
        </w:rPr>
        <w:t>uiszczeniem opłat objętych umową dłużej niż 30 dni.</w:t>
      </w:r>
    </w:p>
    <w:p w:rsidR="0008402C" w:rsidRPr="0055406E" w:rsidRDefault="0008402C" w:rsidP="0008402C">
      <w:pPr>
        <w:pStyle w:val="Akapitzlist"/>
        <w:numPr>
          <w:ilvl w:val="0"/>
          <w:numId w:val="9"/>
        </w:numPr>
        <w:tabs>
          <w:tab w:val="clear" w:pos="720"/>
        </w:tabs>
        <w:ind w:left="426" w:right="1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Umowa rozwiązuje się ze skutkiem natychmiastowym z datą prawomocnego skreślenia Studenta z listy studentów. Z tą datą stają się też natychmiast wymagalne nieopłacone przez Studenta opłaty za usługi edukacyjne.</w:t>
      </w:r>
    </w:p>
    <w:p w:rsidR="0008402C" w:rsidRPr="0055406E" w:rsidRDefault="0008402C" w:rsidP="0008402C">
      <w:pPr>
        <w:ind w:right="-288"/>
        <w:jc w:val="center"/>
        <w:rPr>
          <w:b/>
          <w:sz w:val="22"/>
          <w:szCs w:val="22"/>
        </w:rPr>
      </w:pPr>
      <w:r w:rsidRPr="0055406E">
        <w:rPr>
          <w:b/>
          <w:sz w:val="22"/>
          <w:szCs w:val="22"/>
        </w:rPr>
        <w:t>§ 6</w:t>
      </w:r>
    </w:p>
    <w:p w:rsidR="00791830" w:rsidRPr="00B5137D" w:rsidRDefault="00791830" w:rsidP="00473BEF">
      <w:pPr>
        <w:pStyle w:val="Tekstpodstawowywcity3"/>
        <w:widowControl w:val="0"/>
        <w:numPr>
          <w:ilvl w:val="2"/>
          <w:numId w:val="9"/>
        </w:numPr>
        <w:tabs>
          <w:tab w:val="clear" w:pos="2160"/>
        </w:tabs>
        <w:autoSpaceDE w:val="0"/>
        <w:autoSpaceDN w:val="0"/>
        <w:adjustRightInd w:val="0"/>
        <w:spacing w:after="0"/>
        <w:ind w:left="426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Uczelnia po upływie terminów płatności, określonych umową lub wskazanych w decyzji dziekana/dyrektora Instytutu lub w oświadczeniu o wypowiedzeniu niniejszej umowy:</w:t>
      </w:r>
    </w:p>
    <w:p w:rsidR="00791830" w:rsidRPr="00B5137D" w:rsidRDefault="00791830" w:rsidP="00473BEF">
      <w:pPr>
        <w:pStyle w:val="Tekstpodstawowywcity3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podejmie środki prawne celem wyegzekwowania nieopłaconych należności z umowy (koszty związane z windykacją należności ponosi Student),</w:t>
      </w:r>
    </w:p>
    <w:p w:rsidR="00791830" w:rsidRPr="00B5137D" w:rsidRDefault="00791830" w:rsidP="00473BEF">
      <w:pPr>
        <w:pStyle w:val="Tekstpodstawowywcity3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right="1"/>
        <w:jc w:val="both"/>
        <w:rPr>
          <w:sz w:val="22"/>
          <w:szCs w:val="22"/>
        </w:rPr>
      </w:pPr>
      <w:bookmarkStart w:id="0" w:name="_GoBack"/>
      <w:bookmarkEnd w:id="0"/>
      <w:r w:rsidRPr="00B5137D">
        <w:rPr>
          <w:sz w:val="22"/>
          <w:szCs w:val="22"/>
        </w:rPr>
        <w:t>ma też prawo: wstrzymania świadczenia na rzecz studenta usług edukacyjnych (np. niedopuszczenia go do zajęć, praktyk studenckich).</w:t>
      </w:r>
    </w:p>
    <w:p w:rsidR="00791830" w:rsidRPr="00B5137D" w:rsidRDefault="00791830" w:rsidP="00473BEF">
      <w:pPr>
        <w:pStyle w:val="Tekstpodstawowywcity3"/>
        <w:widowControl w:val="0"/>
        <w:numPr>
          <w:ilvl w:val="2"/>
          <w:numId w:val="9"/>
        </w:numPr>
        <w:tabs>
          <w:tab w:val="clear" w:pos="2160"/>
        </w:tabs>
        <w:autoSpaceDE w:val="0"/>
        <w:autoSpaceDN w:val="0"/>
        <w:adjustRightInd w:val="0"/>
        <w:spacing w:after="0"/>
        <w:ind w:left="426" w:right="1"/>
        <w:jc w:val="both"/>
        <w:rPr>
          <w:b/>
          <w:sz w:val="22"/>
          <w:szCs w:val="22"/>
        </w:rPr>
      </w:pPr>
      <w:r w:rsidRPr="00B5137D">
        <w:rPr>
          <w:sz w:val="22"/>
          <w:szCs w:val="22"/>
        </w:rPr>
        <w:t>Student upoważnia uczelnię w przypadku powstania zadłużenia do: kierowania zapytań dotyczących jego osoby do rejestrów dłużników, dokonywania potrąceń swoich wymagalnych wierzytelności z wierzytelnościami studenta.</w:t>
      </w:r>
    </w:p>
    <w:p w:rsidR="0008402C" w:rsidRPr="0055406E" w:rsidRDefault="0008402C" w:rsidP="0008402C">
      <w:pPr>
        <w:ind w:right="-288"/>
        <w:jc w:val="center"/>
        <w:rPr>
          <w:b/>
          <w:sz w:val="22"/>
          <w:szCs w:val="22"/>
        </w:rPr>
      </w:pPr>
      <w:r w:rsidRPr="0055406E">
        <w:rPr>
          <w:b/>
          <w:sz w:val="22"/>
          <w:szCs w:val="22"/>
        </w:rPr>
        <w:t>§ 7</w:t>
      </w:r>
    </w:p>
    <w:p w:rsidR="00791830" w:rsidRPr="00B5137D" w:rsidRDefault="0008402C" w:rsidP="00791830">
      <w:pPr>
        <w:ind w:right="1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Student zobowiązuje się do niezwłocznego pisemnego zawiadomienia Uczelni o każdej zmianie nazwiska i adresu, wskazanego przez Studenta jako adres zamieszkania lub adres do korespondencji w tym adres</w:t>
      </w:r>
      <w:r>
        <w:rPr>
          <w:sz w:val="22"/>
          <w:szCs w:val="22"/>
        </w:rPr>
        <w:t>u</w:t>
      </w:r>
      <w:r w:rsidRPr="0055406E">
        <w:rPr>
          <w:sz w:val="22"/>
          <w:szCs w:val="22"/>
        </w:rPr>
        <w:t xml:space="preserve"> e-mail. </w:t>
      </w:r>
      <w:r w:rsidR="00791830" w:rsidRPr="00B5137D">
        <w:rPr>
          <w:sz w:val="22"/>
          <w:szCs w:val="22"/>
        </w:rPr>
        <w:t>Skutki braku zawiadomień uczelni obciążają dłużnika.</w:t>
      </w:r>
    </w:p>
    <w:p w:rsidR="0008402C" w:rsidRPr="0055406E" w:rsidRDefault="0008402C" w:rsidP="0008402C">
      <w:pPr>
        <w:jc w:val="center"/>
        <w:rPr>
          <w:b/>
          <w:bCs/>
          <w:sz w:val="22"/>
          <w:szCs w:val="22"/>
        </w:rPr>
      </w:pPr>
      <w:r w:rsidRPr="0055406E">
        <w:rPr>
          <w:b/>
          <w:bCs/>
          <w:sz w:val="22"/>
          <w:szCs w:val="22"/>
        </w:rPr>
        <w:t>§ 8</w:t>
      </w:r>
    </w:p>
    <w:p w:rsidR="0008402C" w:rsidRPr="0055406E" w:rsidRDefault="0008402C" w:rsidP="0008402C">
      <w:pPr>
        <w:pStyle w:val="Akapitzlist"/>
        <w:numPr>
          <w:ilvl w:val="0"/>
          <w:numId w:val="10"/>
        </w:numPr>
        <w:tabs>
          <w:tab w:val="clear" w:pos="786"/>
        </w:tabs>
        <w:ind w:left="426"/>
        <w:jc w:val="both"/>
        <w:rPr>
          <w:bCs/>
          <w:sz w:val="22"/>
          <w:szCs w:val="22"/>
        </w:rPr>
      </w:pPr>
      <w:r w:rsidRPr="0055406E">
        <w:rPr>
          <w:bCs/>
          <w:sz w:val="22"/>
          <w:szCs w:val="22"/>
        </w:rPr>
        <w:t>Student dla potrzeb realizacji niniejszej umowy wyraża zgodę na przetwarzanie swoich danych osobowych, zgodnie z ustawą z dnia 29 sierpnia 1997 r. o ochronie danych osobowych (tj. Dz. U</w:t>
      </w:r>
      <w:r w:rsidR="00BB75CB">
        <w:rPr>
          <w:bCs/>
          <w:sz w:val="22"/>
          <w:szCs w:val="22"/>
        </w:rPr>
        <w:t>. z 2002 r. nr 101, poz. 926, z </w:t>
      </w:r>
      <w:proofErr w:type="spellStart"/>
      <w:r w:rsidRPr="0055406E">
        <w:rPr>
          <w:bCs/>
          <w:sz w:val="22"/>
          <w:szCs w:val="22"/>
        </w:rPr>
        <w:t>późn</w:t>
      </w:r>
      <w:proofErr w:type="spellEnd"/>
      <w:r w:rsidRPr="0055406E">
        <w:rPr>
          <w:bCs/>
          <w:sz w:val="22"/>
          <w:szCs w:val="22"/>
        </w:rPr>
        <w:t>. zm.).</w:t>
      </w:r>
    </w:p>
    <w:p w:rsidR="0008402C" w:rsidRPr="0055406E" w:rsidRDefault="0008402C" w:rsidP="0008402C">
      <w:pPr>
        <w:pStyle w:val="Akapitzlist"/>
        <w:numPr>
          <w:ilvl w:val="0"/>
          <w:numId w:val="10"/>
        </w:numPr>
        <w:tabs>
          <w:tab w:val="clear" w:pos="786"/>
        </w:tabs>
        <w:ind w:left="426"/>
        <w:jc w:val="both"/>
        <w:rPr>
          <w:bCs/>
          <w:sz w:val="22"/>
          <w:szCs w:val="22"/>
        </w:rPr>
      </w:pPr>
      <w:r w:rsidRPr="0055406E">
        <w:rPr>
          <w:bCs/>
          <w:sz w:val="22"/>
          <w:szCs w:val="22"/>
        </w:rPr>
        <w:t>Student wyraża/nie wyraża zgody* na przekazywanie informacji wynikających z działalności Uczelni przez wysyłanie informacji m.in. o zmianie opłat za studia, kształceniu na studiach podyplomowych, kursach dokształcających, ofertach pracy, ofertach staży, ankietach dotyczących</w:t>
      </w:r>
      <w:r w:rsidRPr="0055406E">
        <w:t xml:space="preserve"> badania losów absolwenta </w:t>
      </w:r>
      <w:r w:rsidRPr="0055406E">
        <w:rPr>
          <w:bCs/>
          <w:sz w:val="22"/>
          <w:szCs w:val="22"/>
        </w:rPr>
        <w:t>na adres e-mail wskazany w preambule umowy.</w:t>
      </w:r>
    </w:p>
    <w:p w:rsidR="00791830" w:rsidRPr="00B5137D" w:rsidRDefault="00791830" w:rsidP="00791830">
      <w:pPr>
        <w:pStyle w:val="Akapitzlist"/>
        <w:numPr>
          <w:ilvl w:val="0"/>
          <w:numId w:val="10"/>
        </w:numPr>
        <w:tabs>
          <w:tab w:val="clear" w:pos="786"/>
          <w:tab w:val="num" w:pos="567"/>
        </w:tabs>
        <w:autoSpaceDE w:val="0"/>
        <w:autoSpaceDN w:val="0"/>
        <w:adjustRightInd w:val="0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B5137D">
        <w:rPr>
          <w:bCs/>
          <w:sz w:val="22"/>
          <w:szCs w:val="22"/>
        </w:rPr>
        <w:t>Student o</w:t>
      </w:r>
      <w:r w:rsidRPr="00B5137D">
        <w:rPr>
          <w:sz w:val="22"/>
          <w:szCs w:val="22"/>
        </w:rPr>
        <w:t xml:space="preserve">świadcza, że powyższe zgody i upoważnienia zostały udzielone dobrowolnie, został poinformowany o przysługującym mu na podstawie art. 24 ust.1 pkt 3 ustawy </w:t>
      </w:r>
      <w:r w:rsidRPr="00B5137D">
        <w:rPr>
          <w:rFonts w:eastAsiaTheme="minorHAnsi"/>
          <w:sz w:val="22"/>
          <w:szCs w:val="22"/>
          <w:lang w:eastAsia="en-US"/>
        </w:rPr>
        <w:t xml:space="preserve">z dnia 29 sierpnia 1997 r. </w:t>
      </w:r>
      <w:r w:rsidRPr="00B5137D">
        <w:rPr>
          <w:sz w:val="22"/>
          <w:szCs w:val="22"/>
        </w:rPr>
        <w:t>o ochronie danych osobowych (j.t. D</w:t>
      </w:r>
      <w:r w:rsidRPr="00B5137D">
        <w:rPr>
          <w:rFonts w:eastAsiaTheme="minorHAnsi"/>
          <w:bCs/>
          <w:sz w:val="22"/>
          <w:szCs w:val="22"/>
          <w:lang w:eastAsia="en-US"/>
        </w:rPr>
        <w:t xml:space="preserve">z.U.2002.101.926 ze zm.) </w:t>
      </w:r>
      <w:r w:rsidRPr="00B5137D">
        <w:rPr>
          <w:sz w:val="22"/>
          <w:szCs w:val="22"/>
        </w:rPr>
        <w:t xml:space="preserve">prawie do wglądu i poprawiania swoich danych osobowych. </w:t>
      </w:r>
    </w:p>
    <w:p w:rsidR="0008402C" w:rsidRPr="0055406E" w:rsidRDefault="0008402C" w:rsidP="0008402C">
      <w:pPr>
        <w:ind w:right="-288"/>
        <w:jc w:val="center"/>
        <w:rPr>
          <w:b/>
          <w:sz w:val="22"/>
          <w:szCs w:val="22"/>
        </w:rPr>
      </w:pPr>
    </w:p>
    <w:p w:rsidR="0008402C" w:rsidRPr="0055406E" w:rsidRDefault="0008402C" w:rsidP="0008402C">
      <w:pPr>
        <w:ind w:right="-288"/>
        <w:jc w:val="center"/>
        <w:rPr>
          <w:b/>
          <w:sz w:val="22"/>
          <w:szCs w:val="22"/>
        </w:rPr>
      </w:pPr>
      <w:r w:rsidRPr="0055406E">
        <w:rPr>
          <w:b/>
          <w:sz w:val="22"/>
          <w:szCs w:val="22"/>
        </w:rPr>
        <w:t>§9</w:t>
      </w:r>
    </w:p>
    <w:p w:rsidR="0008402C" w:rsidRPr="0055406E" w:rsidRDefault="0008402C" w:rsidP="0008402C">
      <w:pPr>
        <w:pStyle w:val="Akapitzlist"/>
        <w:numPr>
          <w:ilvl w:val="2"/>
          <w:numId w:val="8"/>
        </w:numPr>
        <w:tabs>
          <w:tab w:val="clear" w:pos="2160"/>
        </w:tabs>
        <w:ind w:left="426" w:right="-288"/>
        <w:jc w:val="both"/>
        <w:rPr>
          <w:b/>
          <w:sz w:val="22"/>
          <w:szCs w:val="22"/>
        </w:rPr>
      </w:pPr>
      <w:r w:rsidRPr="0055406E">
        <w:rPr>
          <w:sz w:val="22"/>
          <w:szCs w:val="22"/>
        </w:rPr>
        <w:t>Zmiana postanowień Umowy wymaga formy pisemnej pod rygorem nieważności</w:t>
      </w:r>
      <w:r w:rsidRPr="00FD0EE5">
        <w:rPr>
          <w:sz w:val="22"/>
          <w:szCs w:val="22"/>
        </w:rPr>
        <w:t>.</w:t>
      </w:r>
      <w:r w:rsidRPr="0055406E">
        <w:rPr>
          <w:b/>
          <w:sz w:val="22"/>
          <w:szCs w:val="22"/>
        </w:rPr>
        <w:t xml:space="preserve"> </w:t>
      </w:r>
    </w:p>
    <w:p w:rsidR="0008402C" w:rsidRPr="0055406E" w:rsidRDefault="0008402C" w:rsidP="0008402C">
      <w:pPr>
        <w:pStyle w:val="Akapitzlist"/>
        <w:numPr>
          <w:ilvl w:val="0"/>
          <w:numId w:val="8"/>
        </w:numPr>
        <w:ind w:left="426"/>
        <w:jc w:val="both"/>
        <w:rPr>
          <w:sz w:val="22"/>
          <w:szCs w:val="22"/>
        </w:rPr>
      </w:pPr>
      <w:r w:rsidRPr="0055406E">
        <w:rPr>
          <w:sz w:val="22"/>
          <w:szCs w:val="22"/>
        </w:rPr>
        <w:t>W sprawach nieuregulowanych niniejszą umową, zastosowanie mają w szczególności przepisy Uchwał Senatu, Zarządzeń Rektora, ustawy z dnia 27 lipca 2005 r. Prawo o szkolnictwie wyższym, oraz Kodeksu cywilnego.</w:t>
      </w:r>
    </w:p>
    <w:p w:rsidR="0008402C" w:rsidRPr="0055406E" w:rsidRDefault="0008402C" w:rsidP="0008402C">
      <w:pPr>
        <w:pStyle w:val="Akapitzlist"/>
        <w:numPr>
          <w:ilvl w:val="0"/>
          <w:numId w:val="8"/>
        </w:numPr>
        <w:ind w:left="426" w:right="1"/>
        <w:jc w:val="both"/>
        <w:rPr>
          <w:b/>
          <w:sz w:val="22"/>
          <w:szCs w:val="22"/>
        </w:rPr>
      </w:pPr>
      <w:r w:rsidRPr="0055406E">
        <w:rPr>
          <w:sz w:val="22"/>
          <w:szCs w:val="22"/>
        </w:rPr>
        <w:t xml:space="preserve">Umowa została sporządzona w 2 jednobrzmiących egzemplarzach, po 1 egzemplarzu dla każdej ze Stron. </w:t>
      </w:r>
    </w:p>
    <w:p w:rsidR="0008402C" w:rsidRPr="0055406E" w:rsidRDefault="0008402C" w:rsidP="0008402C">
      <w:pPr>
        <w:pStyle w:val="Zwykytekst"/>
        <w:ind w:left="4248" w:right="1" w:hanging="4248"/>
        <w:rPr>
          <w:rFonts w:ascii="Times New Roman" w:hAnsi="Times New Roman"/>
          <w:sz w:val="22"/>
          <w:szCs w:val="22"/>
        </w:rPr>
      </w:pPr>
    </w:p>
    <w:p w:rsidR="0008402C" w:rsidRPr="0055406E" w:rsidRDefault="0008402C" w:rsidP="0008402C">
      <w:pPr>
        <w:rPr>
          <w:b/>
          <w:bCs/>
          <w:sz w:val="22"/>
          <w:szCs w:val="22"/>
        </w:rPr>
      </w:pPr>
      <w:r w:rsidRPr="0055406E">
        <w:rPr>
          <w:b/>
          <w:bCs/>
          <w:sz w:val="22"/>
          <w:szCs w:val="22"/>
        </w:rPr>
        <w:t>*niepotrzebne skreślić</w:t>
      </w:r>
    </w:p>
    <w:p w:rsidR="0008402C" w:rsidRDefault="0008402C" w:rsidP="0008402C">
      <w:pPr>
        <w:pStyle w:val="Zwykytekst"/>
        <w:ind w:left="4248" w:hanging="4248"/>
        <w:rPr>
          <w:rFonts w:ascii="Times New Roman" w:hAnsi="Times New Roman"/>
          <w:sz w:val="22"/>
          <w:szCs w:val="22"/>
        </w:rPr>
      </w:pPr>
    </w:p>
    <w:p w:rsidR="0008402C" w:rsidRDefault="0008402C" w:rsidP="0008402C">
      <w:pPr>
        <w:pStyle w:val="Zwykytekst"/>
        <w:ind w:left="4248" w:hanging="4248"/>
        <w:rPr>
          <w:rFonts w:ascii="Times New Roman" w:hAnsi="Times New Roman"/>
          <w:sz w:val="22"/>
          <w:szCs w:val="22"/>
        </w:rPr>
      </w:pPr>
    </w:p>
    <w:p w:rsidR="0008402C" w:rsidRPr="0055406E" w:rsidRDefault="0008402C" w:rsidP="0008402C">
      <w:pPr>
        <w:pStyle w:val="Zwykytekst"/>
        <w:ind w:left="4248" w:hanging="4248"/>
        <w:rPr>
          <w:rFonts w:ascii="Times New Roman" w:hAnsi="Times New Roman"/>
          <w:sz w:val="22"/>
          <w:szCs w:val="22"/>
        </w:rPr>
      </w:pPr>
    </w:p>
    <w:p w:rsidR="0008402C" w:rsidRPr="0055406E" w:rsidRDefault="0008402C" w:rsidP="0008402C">
      <w:pPr>
        <w:pStyle w:val="Zwykytekst"/>
        <w:ind w:left="4248" w:hanging="4248"/>
        <w:rPr>
          <w:rFonts w:ascii="Times New Roman" w:hAnsi="Times New Roman"/>
          <w:sz w:val="22"/>
          <w:szCs w:val="22"/>
        </w:rPr>
      </w:pPr>
    </w:p>
    <w:p w:rsidR="0008402C" w:rsidRPr="0055406E" w:rsidRDefault="0008402C" w:rsidP="0008402C">
      <w:pPr>
        <w:pStyle w:val="Zwykytekst"/>
        <w:ind w:left="4248" w:right="-288" w:hanging="4248"/>
        <w:rPr>
          <w:rFonts w:ascii="Times New Roman" w:hAnsi="Times New Roman"/>
          <w:sz w:val="22"/>
          <w:szCs w:val="22"/>
        </w:rPr>
      </w:pPr>
      <w:r w:rsidRPr="0055406E">
        <w:rPr>
          <w:rFonts w:ascii="Times New Roman" w:hAnsi="Times New Roman"/>
          <w:sz w:val="22"/>
          <w:szCs w:val="22"/>
        </w:rPr>
        <w:t>...................................................</w:t>
      </w:r>
      <w:r w:rsidRPr="0055406E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55406E">
        <w:rPr>
          <w:rFonts w:ascii="Times New Roman" w:hAnsi="Times New Roman"/>
          <w:sz w:val="22"/>
          <w:szCs w:val="22"/>
        </w:rPr>
        <w:t>..................................................................</w:t>
      </w:r>
      <w:r w:rsidRPr="0055406E">
        <w:rPr>
          <w:rFonts w:ascii="Times New Roman" w:hAnsi="Times New Roman"/>
          <w:sz w:val="22"/>
          <w:szCs w:val="22"/>
        </w:rPr>
        <w:tab/>
      </w:r>
    </w:p>
    <w:p w:rsidR="0008402C" w:rsidRPr="0055406E" w:rsidRDefault="0008402C" w:rsidP="0008402C">
      <w:pPr>
        <w:ind w:right="-288" w:firstLine="708"/>
      </w:pPr>
      <w:r w:rsidRPr="0055406E">
        <w:t>podpis Studenta</w:t>
      </w:r>
      <w:r>
        <w:tab/>
      </w:r>
      <w:r>
        <w:tab/>
      </w:r>
      <w:r>
        <w:tab/>
      </w:r>
      <w:r>
        <w:tab/>
      </w:r>
      <w:r>
        <w:tab/>
      </w:r>
      <w:r w:rsidRPr="0055406E">
        <w:t>pieczątka imienna</w:t>
      </w:r>
      <w:r>
        <w:t xml:space="preserve"> i podpis</w:t>
      </w:r>
      <w:r w:rsidRPr="0055406E">
        <w:t xml:space="preserve"> os</w:t>
      </w:r>
      <w:r>
        <w:t>o</w:t>
      </w:r>
      <w:r w:rsidRPr="0055406E">
        <w:t>b</w:t>
      </w:r>
      <w:r>
        <w:t>y</w:t>
      </w:r>
      <w:r w:rsidRPr="0055406E">
        <w:t xml:space="preserve"> działając</w:t>
      </w:r>
      <w:r>
        <w:t>ej</w:t>
      </w:r>
      <w:r w:rsidRPr="0055406E">
        <w:t xml:space="preserve"> w imieniu Uczelni</w:t>
      </w:r>
    </w:p>
    <w:p w:rsidR="0008402C" w:rsidRPr="0055406E" w:rsidRDefault="0008402C" w:rsidP="0008402C">
      <w:pPr>
        <w:jc w:val="right"/>
        <w:rPr>
          <w:b/>
          <w:i/>
          <w:iCs/>
          <w:sz w:val="22"/>
          <w:szCs w:val="22"/>
        </w:rPr>
      </w:pPr>
    </w:p>
    <w:p w:rsidR="0008402C" w:rsidRPr="0055406E" w:rsidRDefault="0008402C" w:rsidP="0008402C">
      <w:pPr>
        <w:rPr>
          <w:b/>
          <w:i/>
          <w:iCs/>
          <w:sz w:val="22"/>
          <w:szCs w:val="22"/>
        </w:rPr>
      </w:pPr>
    </w:p>
    <w:p w:rsidR="0008402C" w:rsidRPr="0055406E" w:rsidRDefault="0008402C" w:rsidP="0008402C">
      <w:pPr>
        <w:rPr>
          <w:b/>
          <w:i/>
          <w:iCs/>
          <w:sz w:val="22"/>
          <w:szCs w:val="22"/>
        </w:rPr>
      </w:pPr>
    </w:p>
    <w:p w:rsidR="00A95096" w:rsidRDefault="00A95096"/>
    <w:sectPr w:rsidR="00A95096" w:rsidSect="000840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95828"/>
    <w:multiLevelType w:val="hybridMultilevel"/>
    <w:tmpl w:val="9E4C77AE"/>
    <w:lvl w:ilvl="0" w:tplc="FFF28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819D7"/>
    <w:multiLevelType w:val="hybridMultilevel"/>
    <w:tmpl w:val="E498508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E66925"/>
    <w:multiLevelType w:val="hybridMultilevel"/>
    <w:tmpl w:val="CB9CCD92"/>
    <w:lvl w:ilvl="0" w:tplc="FFF28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49CEB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E33072"/>
    <w:multiLevelType w:val="hybridMultilevel"/>
    <w:tmpl w:val="6F080A5E"/>
    <w:lvl w:ilvl="0" w:tplc="1BB421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16AB6"/>
    <w:multiLevelType w:val="hybridMultilevel"/>
    <w:tmpl w:val="3F74AC9A"/>
    <w:lvl w:ilvl="0" w:tplc="2C7A8CB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D7421"/>
    <w:multiLevelType w:val="hybridMultilevel"/>
    <w:tmpl w:val="E6980E8C"/>
    <w:lvl w:ilvl="0" w:tplc="FFF288A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5F540C0"/>
    <w:multiLevelType w:val="hybridMultilevel"/>
    <w:tmpl w:val="6D967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932BDF"/>
    <w:multiLevelType w:val="hybridMultilevel"/>
    <w:tmpl w:val="08AC2A30"/>
    <w:lvl w:ilvl="0" w:tplc="FFF28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694E4D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B9986A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876EE4"/>
    <w:multiLevelType w:val="hybridMultilevel"/>
    <w:tmpl w:val="E4F87AFA"/>
    <w:lvl w:ilvl="0" w:tplc="EA52E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AC11E0"/>
    <w:multiLevelType w:val="hybridMultilevel"/>
    <w:tmpl w:val="C9C2C43E"/>
    <w:lvl w:ilvl="0" w:tplc="2BAAA31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51AED"/>
    <w:multiLevelType w:val="hybridMultilevel"/>
    <w:tmpl w:val="78B645AA"/>
    <w:lvl w:ilvl="0" w:tplc="54280F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0F7C9E"/>
    <w:multiLevelType w:val="hybridMultilevel"/>
    <w:tmpl w:val="0E30B34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4676EB8"/>
    <w:multiLevelType w:val="hybridMultilevel"/>
    <w:tmpl w:val="BE3EF23C"/>
    <w:lvl w:ilvl="0" w:tplc="FFF288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B76E86"/>
    <w:multiLevelType w:val="hybridMultilevel"/>
    <w:tmpl w:val="92123EA6"/>
    <w:lvl w:ilvl="0" w:tplc="FFF288AE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8EE05D3"/>
    <w:multiLevelType w:val="hybridMultilevel"/>
    <w:tmpl w:val="97C04ED6"/>
    <w:lvl w:ilvl="0" w:tplc="FFF288AE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9864A31"/>
    <w:multiLevelType w:val="hybridMultilevel"/>
    <w:tmpl w:val="06347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8A5136"/>
    <w:multiLevelType w:val="hybridMultilevel"/>
    <w:tmpl w:val="F2703EEE"/>
    <w:lvl w:ilvl="0" w:tplc="FFF28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4299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9B77CD"/>
    <w:multiLevelType w:val="hybridMultilevel"/>
    <w:tmpl w:val="A8487904"/>
    <w:lvl w:ilvl="0" w:tplc="54280F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17"/>
  </w:num>
  <w:num w:numId="4">
    <w:abstractNumId w:val="13"/>
  </w:num>
  <w:num w:numId="5">
    <w:abstractNumId w:val="11"/>
  </w:num>
  <w:num w:numId="6">
    <w:abstractNumId w:val="14"/>
  </w:num>
  <w:num w:numId="7">
    <w:abstractNumId w:val="1"/>
  </w:num>
  <w:num w:numId="8">
    <w:abstractNumId w:val="7"/>
  </w:num>
  <w:num w:numId="9">
    <w:abstractNumId w:val="2"/>
  </w:num>
  <w:num w:numId="10">
    <w:abstractNumId w:val="5"/>
  </w:num>
  <w:num w:numId="11">
    <w:abstractNumId w:val="3"/>
  </w:num>
  <w:num w:numId="12">
    <w:abstractNumId w:val="4"/>
  </w:num>
  <w:num w:numId="13">
    <w:abstractNumId w:val="6"/>
  </w:num>
  <w:num w:numId="14">
    <w:abstractNumId w:val="8"/>
  </w:num>
  <w:num w:numId="15">
    <w:abstractNumId w:val="9"/>
  </w:num>
  <w:num w:numId="16">
    <w:abstractNumId w:val="15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8402C"/>
    <w:rsid w:val="0008402C"/>
    <w:rsid w:val="0012029E"/>
    <w:rsid w:val="001336C7"/>
    <w:rsid w:val="0027661D"/>
    <w:rsid w:val="002D1FE6"/>
    <w:rsid w:val="002F37E0"/>
    <w:rsid w:val="00473BEF"/>
    <w:rsid w:val="0053112D"/>
    <w:rsid w:val="005D0D33"/>
    <w:rsid w:val="006312E6"/>
    <w:rsid w:val="00677B62"/>
    <w:rsid w:val="006B02E6"/>
    <w:rsid w:val="0076326D"/>
    <w:rsid w:val="00764385"/>
    <w:rsid w:val="00791830"/>
    <w:rsid w:val="00844ADE"/>
    <w:rsid w:val="008A67B7"/>
    <w:rsid w:val="008F0617"/>
    <w:rsid w:val="009349FC"/>
    <w:rsid w:val="00A268D8"/>
    <w:rsid w:val="00A35D0F"/>
    <w:rsid w:val="00A95096"/>
    <w:rsid w:val="00A966E1"/>
    <w:rsid w:val="00BA1CDF"/>
    <w:rsid w:val="00BB75CB"/>
    <w:rsid w:val="00BC1069"/>
    <w:rsid w:val="00C061B5"/>
    <w:rsid w:val="00CD5C9E"/>
    <w:rsid w:val="00D83C82"/>
    <w:rsid w:val="00D92D8A"/>
    <w:rsid w:val="00FF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4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08402C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08402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8402C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08402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08402C"/>
    <w:pPr>
      <w:tabs>
        <w:tab w:val="left" w:pos="360"/>
      </w:tabs>
      <w:spacing w:line="360" w:lineRule="auto"/>
      <w:ind w:left="360" w:hanging="360"/>
      <w:jc w:val="both"/>
    </w:pPr>
    <w:rPr>
      <w:bCs/>
      <w:sz w:val="26"/>
      <w:szCs w:val="24"/>
      <w:lang w:eastAsia="ar-SA"/>
    </w:rPr>
  </w:style>
  <w:style w:type="paragraph" w:styleId="Zwykytekst">
    <w:name w:val="Plain Text"/>
    <w:basedOn w:val="Normalny"/>
    <w:link w:val="ZwykytekstZnak"/>
    <w:rsid w:val="0008402C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08402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08402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8402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08402C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4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08402C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08402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8402C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08402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08402C"/>
    <w:pPr>
      <w:tabs>
        <w:tab w:val="left" w:pos="360"/>
      </w:tabs>
      <w:spacing w:line="360" w:lineRule="auto"/>
      <w:ind w:left="360" w:hanging="360"/>
      <w:jc w:val="both"/>
    </w:pPr>
    <w:rPr>
      <w:bCs/>
      <w:sz w:val="26"/>
      <w:szCs w:val="24"/>
      <w:lang w:eastAsia="ar-SA"/>
    </w:rPr>
  </w:style>
  <w:style w:type="paragraph" w:styleId="Zwykytekst">
    <w:name w:val="Plain Text"/>
    <w:basedOn w:val="Normalny"/>
    <w:link w:val="ZwykytekstZnak"/>
    <w:rsid w:val="0008402C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08402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08402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8402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08402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u.koszal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2140</Words>
  <Characters>12845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Koszalińska</Company>
  <LinksUpToDate>false</LinksUpToDate>
  <CharactersWithSpaces>14956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mkieca</cp:lastModifiedBy>
  <cp:revision>6</cp:revision>
  <cp:lastPrinted>2013-09-05T12:32:00Z</cp:lastPrinted>
  <dcterms:created xsi:type="dcterms:W3CDTF">2013-09-06T12:44:00Z</dcterms:created>
  <dcterms:modified xsi:type="dcterms:W3CDTF">2013-09-19T13:15:00Z</dcterms:modified>
</cp:coreProperties>
</file>